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821C26" w14:textId="77777777" w:rsidR="00EA233F" w:rsidRPr="006854ED" w:rsidRDefault="006B7A28">
      <w:r w:rsidRPr="006854ED">
        <w:rPr>
          <w:noProof/>
        </w:rPr>
        <w:drawing>
          <wp:inline distT="0" distB="0" distL="0" distR="0" wp14:anchorId="4447A4C6" wp14:editId="0B892BAE">
            <wp:extent cx="2667003" cy="666753"/>
            <wp:effectExtent l="0" t="0" r="0" b="0"/>
            <wp:docPr id="1801385532" name="Picture 4" descr="A black text on a white background&#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667003" cy="666753"/>
                    </a:xfrm>
                    <a:prstGeom prst="rect">
                      <a:avLst/>
                    </a:prstGeom>
                    <a:noFill/>
                    <a:ln>
                      <a:noFill/>
                      <a:prstDash/>
                    </a:ln>
                  </pic:spPr>
                </pic:pic>
              </a:graphicData>
            </a:graphic>
          </wp:inline>
        </w:drawing>
      </w:r>
    </w:p>
    <w:tbl>
      <w:tblPr>
        <w:tblW w:w="9736" w:type="dxa"/>
        <w:tblCellMar>
          <w:left w:w="10" w:type="dxa"/>
          <w:right w:w="10" w:type="dxa"/>
        </w:tblCellMar>
        <w:tblLook w:val="0000" w:firstRow="0" w:lastRow="0" w:firstColumn="0" w:lastColumn="0" w:noHBand="0" w:noVBand="0"/>
      </w:tblPr>
      <w:tblGrid>
        <w:gridCol w:w="9736"/>
      </w:tblGrid>
      <w:tr w:rsidR="00EA233F" w:rsidRPr="006854ED" w14:paraId="686C044A" w14:textId="77777777" w:rsidTr="65C41709">
        <w:tc>
          <w:tcPr>
            <w:tcW w:w="97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7EA3DD" w14:textId="77777777" w:rsidR="00EA233F" w:rsidRPr="006854ED" w:rsidRDefault="006B7A28">
            <w:pPr>
              <w:spacing w:after="0" w:line="240" w:lineRule="auto"/>
              <w:rPr>
                <w:rFonts w:ascii="Ravensbourne Sans" w:hAnsi="Ravensbourne Sans" w:cs="Times New Roman"/>
                <w:b/>
                <w:bCs/>
              </w:rPr>
            </w:pPr>
            <w:r w:rsidRPr="006854ED">
              <w:rPr>
                <w:rFonts w:ascii="Ravensbourne Sans" w:hAnsi="Ravensbourne Sans" w:cs="Times New Roman"/>
                <w:b/>
                <w:bCs/>
              </w:rPr>
              <w:t>Description and Person Specification</w:t>
            </w:r>
          </w:p>
          <w:p w14:paraId="036128C2" w14:textId="77777777" w:rsidR="00EA233F" w:rsidRPr="006854ED" w:rsidRDefault="006B7A28">
            <w:pPr>
              <w:spacing w:after="0" w:line="240" w:lineRule="auto"/>
              <w:rPr>
                <w:rFonts w:ascii="Ravensbourne Sans" w:hAnsi="Ravensbourne Sans" w:cs="Times New Roman"/>
                <w:b/>
                <w:bCs/>
              </w:rPr>
            </w:pPr>
            <w:r w:rsidRPr="006854ED">
              <w:rPr>
                <w:rFonts w:ascii="Ravensbourne Sans" w:hAnsi="Ravensbourne Sans" w:cs="Times New Roman"/>
                <w:b/>
                <w:bCs/>
              </w:rPr>
              <w:t>Academic/Professional Services Staff</w:t>
            </w:r>
          </w:p>
          <w:p w14:paraId="41655B4A" w14:textId="77777777" w:rsidR="00EA233F" w:rsidRPr="006854ED" w:rsidRDefault="00EA233F">
            <w:pPr>
              <w:spacing w:after="0" w:line="240" w:lineRule="auto"/>
              <w:rPr>
                <w:rFonts w:ascii="Ravensbourne Sans" w:hAnsi="Ravensbourne Sans"/>
              </w:rPr>
            </w:pPr>
          </w:p>
        </w:tc>
      </w:tr>
      <w:tr w:rsidR="00EA233F" w:rsidRPr="006854ED" w14:paraId="4EC2C302" w14:textId="77777777" w:rsidTr="65C41709">
        <w:tc>
          <w:tcPr>
            <w:tcW w:w="97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ED85FE" w14:textId="3867F2E4" w:rsidR="00EA233F" w:rsidRPr="006854ED" w:rsidRDefault="006B7A28">
            <w:pPr>
              <w:tabs>
                <w:tab w:val="left" w:pos="6176"/>
              </w:tabs>
              <w:spacing w:after="0" w:line="240" w:lineRule="auto"/>
            </w:pPr>
            <w:r w:rsidRPr="006854ED">
              <w:rPr>
                <w:rFonts w:ascii="Ravensbourne Sans" w:hAnsi="Ravensbourne Sans" w:cs="Times New Roman"/>
                <w:b/>
                <w:bCs/>
              </w:rPr>
              <w:t xml:space="preserve">Job title:  </w:t>
            </w:r>
            <w:r w:rsidRPr="006854ED">
              <w:rPr>
                <w:rFonts w:ascii="Ravensbourne Sans" w:hAnsi="Ravensbourne Sans" w:cs="Times New Roman"/>
              </w:rPr>
              <w:t>Internal Communications Officer</w:t>
            </w:r>
            <w:r w:rsidRPr="006854ED">
              <w:rPr>
                <w:rFonts w:ascii="Ravensbourne Sans" w:hAnsi="Ravensbourne Sans" w:cs="Times New Roman"/>
                <w:b/>
                <w:bCs/>
              </w:rPr>
              <w:t xml:space="preserve"> </w:t>
            </w:r>
            <w:r w:rsidRPr="006854ED">
              <w:rPr>
                <w:rFonts w:ascii="Ravensbourne Sans" w:hAnsi="Ravensbourne Sans" w:cs="Times New Roman"/>
                <w:b/>
                <w:bCs/>
              </w:rPr>
              <w:tab/>
            </w:r>
          </w:p>
          <w:p w14:paraId="3D3A2575" w14:textId="77777777" w:rsidR="00EA233F" w:rsidRPr="006854ED" w:rsidRDefault="00EA233F">
            <w:pPr>
              <w:spacing w:after="0" w:line="240" w:lineRule="auto"/>
              <w:rPr>
                <w:rFonts w:ascii="Ravensbourne Sans" w:hAnsi="Ravensbourne Sans" w:cs="Times New Roman"/>
                <w:b/>
                <w:bCs/>
              </w:rPr>
            </w:pPr>
          </w:p>
          <w:p w14:paraId="7ABBDE94" w14:textId="77777777" w:rsidR="00EA233F" w:rsidRPr="006854ED" w:rsidRDefault="006B7A28">
            <w:pPr>
              <w:spacing w:after="0" w:line="240" w:lineRule="auto"/>
            </w:pPr>
            <w:r w:rsidRPr="006854ED">
              <w:rPr>
                <w:rFonts w:ascii="Ravensbourne Sans" w:hAnsi="Ravensbourne Sans" w:cs="Times New Roman"/>
                <w:b/>
                <w:bCs/>
              </w:rPr>
              <w:t xml:space="preserve">Department: </w:t>
            </w:r>
            <w:r w:rsidRPr="006854ED">
              <w:rPr>
                <w:rFonts w:ascii="Ravensbourne Sans" w:hAnsi="Ravensbourne Sans" w:cs="Times New Roman"/>
              </w:rPr>
              <w:t xml:space="preserve">Communications and Content </w:t>
            </w:r>
          </w:p>
          <w:p w14:paraId="1456D53F" w14:textId="77777777" w:rsidR="00EA233F" w:rsidRPr="006854ED" w:rsidRDefault="00EA233F">
            <w:pPr>
              <w:spacing w:after="0" w:line="240" w:lineRule="auto"/>
              <w:rPr>
                <w:rFonts w:ascii="Ravensbourne Sans" w:hAnsi="Ravensbourne Sans" w:cs="Times New Roman"/>
                <w:b/>
                <w:bCs/>
              </w:rPr>
            </w:pPr>
          </w:p>
          <w:p w14:paraId="623F8091" w14:textId="77777777" w:rsidR="00EA233F" w:rsidRPr="006854ED" w:rsidRDefault="006B7A28">
            <w:pPr>
              <w:spacing w:after="0" w:line="240" w:lineRule="auto"/>
            </w:pPr>
            <w:r w:rsidRPr="006854ED">
              <w:rPr>
                <w:rFonts w:ascii="Ravensbourne Sans" w:hAnsi="Ravensbourne Sans" w:cs="Times New Roman"/>
                <w:b/>
                <w:bCs/>
              </w:rPr>
              <w:t xml:space="preserve">Pay Grade: </w:t>
            </w:r>
            <w:r w:rsidRPr="006854ED">
              <w:rPr>
                <w:rFonts w:ascii="Ravensbourne Sans" w:hAnsi="Ravensbourne Sans" w:cs="Times New Roman"/>
              </w:rPr>
              <w:t xml:space="preserve"> 4</w:t>
            </w:r>
          </w:p>
          <w:p w14:paraId="39341ABC" w14:textId="77777777" w:rsidR="00EA233F" w:rsidRPr="006854ED" w:rsidRDefault="00EA233F">
            <w:pPr>
              <w:spacing w:after="0" w:line="240" w:lineRule="auto"/>
              <w:rPr>
                <w:rFonts w:ascii="Ravensbourne Sans" w:hAnsi="Ravensbourne Sans" w:cs="Times New Roman"/>
                <w:b/>
                <w:bCs/>
              </w:rPr>
            </w:pPr>
          </w:p>
          <w:p w14:paraId="1EF272E5" w14:textId="5724441E" w:rsidR="00EA233F" w:rsidRPr="006854ED" w:rsidRDefault="006B7A28">
            <w:pPr>
              <w:spacing w:after="0" w:line="240" w:lineRule="auto"/>
            </w:pPr>
            <w:r w:rsidRPr="006854ED">
              <w:rPr>
                <w:rFonts w:ascii="Ravensbourne Sans" w:hAnsi="Ravensbourne Sans" w:cs="Times New Roman"/>
                <w:b/>
                <w:bCs/>
              </w:rPr>
              <w:t xml:space="preserve">Line </w:t>
            </w:r>
            <w:r w:rsidR="005E3B9E">
              <w:rPr>
                <w:rFonts w:ascii="Ravensbourne Sans" w:hAnsi="Ravensbourne Sans" w:cs="Times New Roman"/>
                <w:b/>
                <w:bCs/>
              </w:rPr>
              <w:t>m</w:t>
            </w:r>
            <w:r w:rsidRPr="006854ED">
              <w:rPr>
                <w:rFonts w:ascii="Ravensbourne Sans" w:hAnsi="Ravensbourne Sans" w:cs="Times New Roman"/>
                <w:b/>
                <w:bCs/>
              </w:rPr>
              <w:t xml:space="preserve">anager:  </w:t>
            </w:r>
            <w:r w:rsidRPr="006854ED">
              <w:rPr>
                <w:rFonts w:ascii="Ravensbourne Sans" w:hAnsi="Ravensbourne Sans" w:cs="Times New Roman"/>
              </w:rPr>
              <w:t>Senior Internal Communications Manager</w:t>
            </w:r>
          </w:p>
          <w:p w14:paraId="562E7170" w14:textId="77777777" w:rsidR="00EA233F" w:rsidRPr="006854ED" w:rsidRDefault="00EA233F">
            <w:pPr>
              <w:spacing w:after="0" w:line="240" w:lineRule="auto"/>
              <w:rPr>
                <w:rFonts w:ascii="Ravensbourne Sans" w:hAnsi="Ravensbourne Sans" w:cs="Times New Roman"/>
                <w:b/>
                <w:bCs/>
              </w:rPr>
            </w:pPr>
          </w:p>
        </w:tc>
      </w:tr>
      <w:tr w:rsidR="00EA233F" w:rsidRPr="006854ED" w14:paraId="6A9425C2" w14:textId="77777777" w:rsidTr="65C41709">
        <w:tc>
          <w:tcPr>
            <w:tcW w:w="97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FFE18" w14:textId="72F9ABE5" w:rsidR="00EA233F" w:rsidRPr="006854ED" w:rsidRDefault="006B7A28">
            <w:pPr>
              <w:autoSpaceDE w:val="0"/>
              <w:spacing w:after="0" w:line="288" w:lineRule="auto"/>
              <w:textAlignment w:val="center"/>
              <w:rPr>
                <w:rFonts w:ascii="Ravensbourne Sans" w:hAnsi="Ravensbourne Sans" w:cs="MinionPro-Regular"/>
                <w:b/>
                <w:bCs/>
                <w:color w:val="000000"/>
                <w:kern w:val="0"/>
              </w:rPr>
            </w:pPr>
            <w:r w:rsidRPr="006854ED">
              <w:rPr>
                <w:rFonts w:ascii="Ravensbourne Sans" w:hAnsi="Ravensbourne Sans" w:cs="MinionPro-Regular"/>
                <w:b/>
                <w:bCs/>
                <w:color w:val="000000"/>
                <w:kern w:val="0"/>
              </w:rPr>
              <w:t xml:space="preserve">Role </w:t>
            </w:r>
            <w:r w:rsidR="005E3B9E">
              <w:rPr>
                <w:rFonts w:ascii="Ravensbourne Sans" w:hAnsi="Ravensbourne Sans" w:cs="MinionPro-Regular"/>
                <w:b/>
                <w:bCs/>
                <w:color w:val="000000"/>
                <w:kern w:val="0"/>
              </w:rPr>
              <w:t>p</w:t>
            </w:r>
            <w:r w:rsidRPr="006854ED">
              <w:rPr>
                <w:rFonts w:ascii="Ravensbourne Sans" w:hAnsi="Ravensbourne Sans" w:cs="MinionPro-Regular"/>
                <w:b/>
                <w:bCs/>
                <w:color w:val="000000"/>
                <w:kern w:val="0"/>
              </w:rPr>
              <w:t xml:space="preserve">urpose: </w:t>
            </w:r>
          </w:p>
          <w:p w14:paraId="00839472" w14:textId="77777777" w:rsidR="00EA233F" w:rsidRPr="006854ED" w:rsidRDefault="00EA233F">
            <w:pPr>
              <w:autoSpaceDE w:val="0"/>
              <w:spacing w:after="0" w:line="288" w:lineRule="auto"/>
              <w:textAlignment w:val="center"/>
              <w:rPr>
                <w:rFonts w:ascii="Ravensbourne Sans" w:eastAsia="Times New Roman" w:hAnsi="Ravensbourne Sans" w:cs="Times New Roman"/>
                <w:b/>
                <w:bCs/>
                <w:color w:val="000000"/>
                <w:kern w:val="0"/>
                <w:lang w:eastAsia="en-GB"/>
              </w:rPr>
            </w:pPr>
          </w:p>
          <w:p w14:paraId="52E295F5" w14:textId="24A6D303" w:rsidR="00EA233F" w:rsidRPr="006854ED" w:rsidRDefault="006B7A28">
            <w:pPr>
              <w:autoSpaceDE w:val="0"/>
              <w:spacing w:after="0" w:line="288" w:lineRule="auto"/>
              <w:textAlignment w:val="center"/>
            </w:pPr>
            <w:r w:rsidRPr="006854ED">
              <w:rPr>
                <w:rFonts w:ascii="Ravensbourne Sans" w:eastAsia="Times New Roman" w:hAnsi="Ravensbourne Sans" w:cs="Times New Roman"/>
                <w:kern w:val="0"/>
                <w:lang w:eastAsia="en-GB"/>
              </w:rPr>
              <w:t>The Internal</w:t>
            </w:r>
            <w:r w:rsidR="006854ED" w:rsidRPr="006854ED">
              <w:rPr>
                <w:rFonts w:ascii="Ravensbourne Sans" w:eastAsia="Times New Roman" w:hAnsi="Ravensbourne Sans" w:cs="Times New Roman"/>
                <w:kern w:val="0"/>
                <w:lang w:eastAsia="en-GB"/>
              </w:rPr>
              <w:t xml:space="preserve"> </w:t>
            </w:r>
            <w:r w:rsidRPr="006854ED">
              <w:rPr>
                <w:rFonts w:ascii="Ravensbourne Sans" w:eastAsia="Times New Roman" w:hAnsi="Ravensbourne Sans" w:cs="Times New Roman"/>
                <w:kern w:val="0"/>
                <w:lang w:eastAsia="en-GB"/>
              </w:rPr>
              <w:t>Communications Officer provides internal communications support to the university, ensu</w:t>
            </w:r>
            <w:r w:rsidR="00EB7434">
              <w:rPr>
                <w:rFonts w:ascii="Ravensbourne Sans" w:eastAsia="Times New Roman" w:hAnsi="Ravensbourne Sans" w:cs="Times New Roman"/>
                <w:kern w:val="0"/>
                <w:lang w:eastAsia="en-GB"/>
              </w:rPr>
              <w:t>r</w:t>
            </w:r>
            <w:r w:rsidRPr="006854ED">
              <w:rPr>
                <w:rFonts w:ascii="Ravensbourne Sans" w:eastAsia="Times New Roman" w:hAnsi="Ravensbourne Sans" w:cs="Times New Roman"/>
                <w:kern w:val="0"/>
                <w:lang w:eastAsia="en-GB"/>
              </w:rPr>
              <w:t>ing high quality engagements with our staff and students.</w:t>
            </w:r>
          </w:p>
          <w:p w14:paraId="599FA8DA" w14:textId="77777777" w:rsidR="00EA233F" w:rsidRPr="006854ED" w:rsidRDefault="00EA233F">
            <w:pPr>
              <w:autoSpaceDE w:val="0"/>
              <w:spacing w:after="0" w:line="288" w:lineRule="auto"/>
              <w:textAlignment w:val="center"/>
              <w:rPr>
                <w:rFonts w:ascii="Ravensbourne Sans" w:eastAsia="Times New Roman" w:hAnsi="Ravensbourne Sans" w:cs="Times New Roman"/>
                <w:lang w:eastAsia="en-GB"/>
              </w:rPr>
            </w:pPr>
          </w:p>
          <w:p w14:paraId="5D1D981F" w14:textId="77777777" w:rsidR="00EA233F" w:rsidRPr="006854ED" w:rsidRDefault="006B7A28">
            <w:pPr>
              <w:autoSpaceDE w:val="0"/>
              <w:spacing w:after="0" w:line="288" w:lineRule="auto"/>
              <w:textAlignment w:val="center"/>
              <w:rPr>
                <w:rFonts w:ascii="Ravensbourne Sans" w:eastAsia="Times New Roman" w:hAnsi="Ravensbourne Sans" w:cs="Times New Roman"/>
                <w:lang w:eastAsia="en-GB"/>
              </w:rPr>
            </w:pPr>
            <w:r w:rsidRPr="006854ED">
              <w:rPr>
                <w:rFonts w:ascii="Ravensbourne Sans" w:eastAsia="Times New Roman" w:hAnsi="Ravensbourne Sans" w:cs="Times New Roman"/>
                <w:lang w:eastAsia="en-GB"/>
              </w:rPr>
              <w:t>The role is responsible for creating high-quality internal communications content and for the management of our internal communications channels including email communications newsletters, intranet and display screens.</w:t>
            </w:r>
          </w:p>
          <w:p w14:paraId="5361D0CD" w14:textId="77777777" w:rsidR="00EA233F" w:rsidRPr="006854ED" w:rsidRDefault="00EA233F">
            <w:pPr>
              <w:autoSpaceDE w:val="0"/>
              <w:spacing w:after="0" w:line="288" w:lineRule="auto"/>
              <w:textAlignment w:val="center"/>
              <w:rPr>
                <w:rFonts w:ascii="Ravensbourne Sans" w:eastAsia="Times New Roman" w:hAnsi="Ravensbourne Sans" w:cs="Times New Roman"/>
                <w:lang w:eastAsia="en-GB"/>
              </w:rPr>
            </w:pPr>
          </w:p>
        </w:tc>
      </w:tr>
      <w:tr w:rsidR="00EA233F" w:rsidRPr="006854ED" w14:paraId="4383F556" w14:textId="77777777" w:rsidTr="65C41709">
        <w:tc>
          <w:tcPr>
            <w:tcW w:w="97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7962C9" w14:textId="2FAFA368" w:rsidR="00EA233F" w:rsidRPr="006854ED" w:rsidRDefault="006B7A28">
            <w:pPr>
              <w:spacing w:after="0" w:line="240" w:lineRule="auto"/>
              <w:ind w:right="248"/>
              <w:rPr>
                <w:rFonts w:ascii="Ravensbourne Sans" w:eastAsia="Times New Roman" w:hAnsi="Ravensbourne Sans" w:cs="Times New Roman"/>
                <w:b/>
                <w:bCs/>
                <w:kern w:val="0"/>
                <w:lang w:eastAsia="en-GB"/>
              </w:rPr>
            </w:pPr>
            <w:r w:rsidRPr="006854ED">
              <w:rPr>
                <w:rFonts w:ascii="Ravensbourne Sans" w:eastAsia="Times New Roman" w:hAnsi="Ravensbourne Sans" w:cs="Times New Roman"/>
                <w:b/>
                <w:bCs/>
                <w:kern w:val="0"/>
                <w:lang w:eastAsia="en-GB"/>
              </w:rPr>
              <w:t xml:space="preserve">Duties and </w:t>
            </w:r>
            <w:r w:rsidR="005E3B9E">
              <w:rPr>
                <w:rFonts w:ascii="Ravensbourne Sans" w:eastAsia="Times New Roman" w:hAnsi="Ravensbourne Sans" w:cs="Times New Roman"/>
                <w:b/>
                <w:bCs/>
                <w:kern w:val="0"/>
                <w:lang w:eastAsia="en-GB"/>
              </w:rPr>
              <w:t>r</w:t>
            </w:r>
            <w:r w:rsidRPr="006854ED">
              <w:rPr>
                <w:rFonts w:ascii="Ravensbourne Sans" w:eastAsia="Times New Roman" w:hAnsi="Ravensbourne Sans" w:cs="Times New Roman"/>
                <w:b/>
                <w:bCs/>
                <w:kern w:val="0"/>
                <w:lang w:eastAsia="en-GB"/>
              </w:rPr>
              <w:t>esponsibilities:</w:t>
            </w:r>
          </w:p>
          <w:p w14:paraId="5BCF94A8" w14:textId="77777777" w:rsidR="00EA233F" w:rsidRPr="006854ED" w:rsidRDefault="00EA233F">
            <w:pPr>
              <w:spacing w:after="0" w:line="240" w:lineRule="auto"/>
              <w:ind w:right="248"/>
              <w:rPr>
                <w:rFonts w:ascii="Ravensbourne Sans" w:eastAsia="Times New Roman" w:hAnsi="Ravensbourne Sans" w:cs="Times New Roman"/>
                <w:b/>
                <w:bCs/>
                <w:kern w:val="0"/>
                <w:lang w:eastAsia="en-GB"/>
              </w:rPr>
            </w:pPr>
          </w:p>
          <w:p w14:paraId="4586D07D" w14:textId="77777777" w:rsidR="00EA233F" w:rsidRPr="006854ED" w:rsidRDefault="006B7A28">
            <w:pPr>
              <w:pStyle w:val="ListParagraph"/>
              <w:numPr>
                <w:ilvl w:val="0"/>
                <w:numId w:val="1"/>
              </w:numPr>
              <w:autoSpaceDE w:val="0"/>
              <w:spacing w:after="120" w:line="240" w:lineRule="auto"/>
              <w:ind w:left="591"/>
              <w:textAlignment w:val="center"/>
            </w:pPr>
            <w:r w:rsidRPr="00E76253">
              <w:rPr>
                <w:rFonts w:ascii="Ravensbourne Sans" w:hAnsi="Ravensbourne Sans"/>
                <w:b/>
                <w:bCs/>
                <w:kern w:val="0"/>
                <w:lang w:eastAsia="en-GB"/>
              </w:rPr>
              <w:t>Email communications</w:t>
            </w:r>
            <w:r w:rsidRPr="006854ED">
              <w:rPr>
                <w:rFonts w:ascii="Ravensbourne Sans" w:hAnsi="Ravensbourne Sans"/>
                <w:kern w:val="0"/>
                <w:lang w:eastAsia="en-GB"/>
              </w:rPr>
              <w:t xml:space="preserve"> </w:t>
            </w:r>
            <w:r w:rsidRPr="006854ED">
              <w:rPr>
                <w:rFonts w:ascii="Ravensbourne Sans" w:eastAsia="Times New Roman" w:hAnsi="Ravensbourne Sans" w:cs="Times New Roman"/>
                <w:lang w:eastAsia="en-GB"/>
              </w:rPr>
              <w:t>-</w:t>
            </w:r>
            <w:r w:rsidRPr="006854ED">
              <w:rPr>
                <w:rFonts w:ascii="Ravensbourne Sans" w:hAnsi="Ravensbourne Sans"/>
                <w:kern w:val="0"/>
                <w:lang w:eastAsia="en-GB"/>
              </w:rPr>
              <w:t xml:space="preserve"> Work closely with our CRM and Academic Operations team to deliver our enrolment, returner and welcome CRM email journeys to new and current students. </w:t>
            </w:r>
          </w:p>
          <w:p w14:paraId="5FF934FC" w14:textId="77777777" w:rsidR="00EA233F" w:rsidRPr="006854ED" w:rsidRDefault="006B7A28">
            <w:pPr>
              <w:pStyle w:val="ListParagraph"/>
              <w:numPr>
                <w:ilvl w:val="0"/>
                <w:numId w:val="1"/>
              </w:numPr>
              <w:autoSpaceDE w:val="0"/>
              <w:spacing w:after="120" w:line="240" w:lineRule="auto"/>
              <w:ind w:left="591"/>
              <w:textAlignment w:val="center"/>
            </w:pPr>
            <w:r w:rsidRPr="006854ED">
              <w:rPr>
                <w:rFonts w:ascii="Ravensbourne Sans" w:eastAsia="Times New Roman" w:hAnsi="Ravensbourne Sans" w:cs="Times New Roman"/>
                <w:b/>
                <w:bCs/>
                <w:lang w:eastAsia="en-GB"/>
              </w:rPr>
              <w:t>Content creation</w:t>
            </w:r>
            <w:r w:rsidRPr="006854ED">
              <w:rPr>
                <w:rFonts w:ascii="Ravensbourne Sans" w:eastAsia="Times New Roman" w:hAnsi="Ravensbourne Sans" w:cs="Times New Roman"/>
                <w:lang w:eastAsia="en-GB"/>
              </w:rPr>
              <w:t xml:space="preserve"> - </w:t>
            </w:r>
            <w:r w:rsidRPr="006854ED">
              <w:rPr>
                <w:rFonts w:ascii="Ravensbourne Sans" w:hAnsi="Ravensbourne Sans"/>
              </w:rPr>
              <w:t>Develop engaging and informative content for internal communication channels, including newsletters, emails, intranet and university publications.</w:t>
            </w:r>
            <w:r w:rsidRPr="006854ED">
              <w:rPr>
                <w:rFonts w:ascii="Cambria" w:hAnsi="Cambria" w:cs="Cambria"/>
              </w:rPr>
              <w:t> </w:t>
            </w:r>
          </w:p>
          <w:p w14:paraId="76727EC3" w14:textId="77777777" w:rsidR="00EA233F" w:rsidRPr="006854ED" w:rsidRDefault="006B7A28">
            <w:pPr>
              <w:pStyle w:val="ListParagraph"/>
              <w:numPr>
                <w:ilvl w:val="0"/>
                <w:numId w:val="1"/>
              </w:numPr>
              <w:autoSpaceDE w:val="0"/>
              <w:spacing w:after="120" w:line="240" w:lineRule="auto"/>
              <w:ind w:left="591"/>
              <w:textAlignment w:val="center"/>
            </w:pPr>
            <w:r w:rsidRPr="006854ED">
              <w:rPr>
                <w:rFonts w:ascii="Ravensbourne Sans" w:eastAsia="Yu Mincho" w:hAnsi="Ravensbourne Sans"/>
                <w:b/>
                <w:bCs/>
              </w:rPr>
              <w:t>Execute internal communications strategy</w:t>
            </w:r>
            <w:r w:rsidRPr="006854ED">
              <w:rPr>
                <w:rFonts w:ascii="Ravensbourne Sans" w:eastAsia="Yu Mincho" w:hAnsi="Ravensbourne Sans"/>
              </w:rPr>
              <w:t xml:space="preserve"> - E</w:t>
            </w:r>
            <w:r w:rsidRPr="006854ED">
              <w:rPr>
                <w:rFonts w:ascii="Ravensbourne Sans" w:hAnsi="Ravensbourne Sans"/>
              </w:rPr>
              <w:t>xecute internal communication strategies that support institutional objectives, academic initiatives, and campus events.</w:t>
            </w:r>
            <w:r w:rsidRPr="006854ED">
              <w:rPr>
                <w:rFonts w:ascii="Cambria" w:hAnsi="Cambria" w:cs="Cambria"/>
              </w:rPr>
              <w:t> </w:t>
            </w:r>
          </w:p>
          <w:p w14:paraId="2175E92A" w14:textId="77777777" w:rsidR="00EA233F" w:rsidRPr="006854ED" w:rsidRDefault="006B7A28">
            <w:pPr>
              <w:pStyle w:val="ListParagraph"/>
              <w:numPr>
                <w:ilvl w:val="0"/>
                <w:numId w:val="1"/>
              </w:numPr>
              <w:autoSpaceDE w:val="0"/>
              <w:spacing w:after="120" w:line="240" w:lineRule="auto"/>
              <w:ind w:left="591"/>
              <w:textAlignment w:val="center"/>
            </w:pPr>
            <w:r w:rsidRPr="006854ED">
              <w:rPr>
                <w:rFonts w:ascii="Ravensbourne Sans" w:hAnsi="Ravensbourne Sans"/>
                <w:b/>
                <w:bCs/>
              </w:rPr>
              <w:t xml:space="preserve">Staff engagement </w:t>
            </w:r>
            <w:r w:rsidRPr="006854ED">
              <w:rPr>
                <w:rFonts w:ascii="Ravensbourne Sans" w:hAnsi="Ravensbourne Sans"/>
              </w:rPr>
              <w:t>- Implement initiatives to enhance staff engagement, such as recognition programs, professional development opportunities, and internal events.</w:t>
            </w:r>
            <w:r w:rsidRPr="006854ED">
              <w:rPr>
                <w:rFonts w:ascii="Cambria" w:hAnsi="Cambria" w:cs="Cambria"/>
              </w:rPr>
              <w:t> </w:t>
            </w:r>
          </w:p>
          <w:p w14:paraId="437EC082" w14:textId="77777777" w:rsidR="00EA233F" w:rsidRPr="006854ED" w:rsidRDefault="006B7A28">
            <w:pPr>
              <w:pStyle w:val="ListParagraph"/>
              <w:numPr>
                <w:ilvl w:val="0"/>
                <w:numId w:val="1"/>
              </w:numPr>
              <w:autoSpaceDE w:val="0"/>
              <w:spacing w:after="120" w:line="240" w:lineRule="auto"/>
              <w:ind w:left="591"/>
              <w:textAlignment w:val="center"/>
            </w:pPr>
            <w:r w:rsidRPr="006854ED">
              <w:rPr>
                <w:rFonts w:ascii="Ravensbourne Sans" w:hAnsi="Ravensbourne Sans"/>
                <w:b/>
                <w:bCs/>
              </w:rPr>
              <w:t>Student engagement</w:t>
            </w:r>
            <w:r w:rsidRPr="006854ED">
              <w:rPr>
                <w:rFonts w:ascii="Ravensbourne Sans" w:hAnsi="Ravensbourne Sans"/>
              </w:rPr>
              <w:t xml:space="preserve"> - Develop strategies to effectively communicate with students, including disseminating important information, promoting campus activities, and fostering a sense of belonging within the university community.</w:t>
            </w:r>
            <w:r w:rsidRPr="006854ED">
              <w:rPr>
                <w:rFonts w:ascii="Cambria" w:hAnsi="Cambria" w:cs="Cambria"/>
              </w:rPr>
              <w:t> </w:t>
            </w:r>
          </w:p>
          <w:p w14:paraId="70AC034E" w14:textId="77777777" w:rsidR="00EA233F" w:rsidRPr="006854ED" w:rsidRDefault="006B7A28">
            <w:pPr>
              <w:pStyle w:val="ListParagraph"/>
              <w:numPr>
                <w:ilvl w:val="0"/>
                <w:numId w:val="1"/>
              </w:numPr>
              <w:autoSpaceDE w:val="0"/>
              <w:spacing w:after="120" w:line="240" w:lineRule="auto"/>
              <w:ind w:left="591"/>
              <w:textAlignment w:val="center"/>
            </w:pPr>
            <w:r w:rsidRPr="006854ED">
              <w:rPr>
                <w:rFonts w:ascii="Ravensbourne Sans" w:hAnsi="Ravensbourne Sans"/>
                <w:b/>
                <w:bCs/>
              </w:rPr>
              <w:t>Change management communications</w:t>
            </w:r>
            <w:r w:rsidRPr="006854ED">
              <w:rPr>
                <w:rFonts w:ascii="Ravensbourne Sans" w:hAnsi="Ravensbourne Sans"/>
              </w:rPr>
              <w:t xml:space="preserve"> - Support communication efforts related to institutional changes, including policy updates, administrative transitions, and campus renovations.</w:t>
            </w:r>
            <w:r w:rsidRPr="006854ED">
              <w:rPr>
                <w:rFonts w:ascii="Cambria" w:hAnsi="Cambria" w:cs="Cambria"/>
              </w:rPr>
              <w:t> </w:t>
            </w:r>
          </w:p>
          <w:p w14:paraId="1207BD80" w14:textId="77777777" w:rsidR="00EA233F" w:rsidRPr="006854ED" w:rsidRDefault="006B7A28">
            <w:pPr>
              <w:pStyle w:val="ListParagraph"/>
              <w:numPr>
                <w:ilvl w:val="0"/>
                <w:numId w:val="1"/>
              </w:numPr>
              <w:autoSpaceDE w:val="0"/>
              <w:spacing w:after="120" w:line="240" w:lineRule="auto"/>
              <w:ind w:left="591"/>
              <w:textAlignment w:val="center"/>
            </w:pPr>
            <w:r w:rsidRPr="006854ED">
              <w:rPr>
                <w:rFonts w:ascii="Ravensbourne Sans" w:eastAsia="Yu Mincho" w:hAnsi="Ravensbourne Sans"/>
                <w:b/>
                <w:bCs/>
              </w:rPr>
              <w:t>Channel management</w:t>
            </w:r>
            <w:r w:rsidRPr="006854ED">
              <w:rPr>
                <w:rFonts w:ascii="Ravensbourne Sans" w:hAnsi="Ravensbourne Sans" w:cs="Calibri"/>
              </w:rPr>
              <w:t xml:space="preserve"> - </w:t>
            </w:r>
            <w:r w:rsidRPr="006854ED">
              <w:rPr>
                <w:rFonts w:ascii="Ravensbourne Sans" w:hAnsi="Ravensbourne Sans"/>
              </w:rPr>
              <w:t>Manage internal communication channels effectively, ensuring content is relevant, timely, and accessible to all members of the university community.</w:t>
            </w:r>
            <w:r w:rsidRPr="006854ED">
              <w:rPr>
                <w:rFonts w:ascii="Cambria" w:hAnsi="Cambria" w:cs="Cambria"/>
              </w:rPr>
              <w:t> </w:t>
            </w:r>
          </w:p>
          <w:p w14:paraId="4DFD9C35" w14:textId="77777777" w:rsidR="00EA233F" w:rsidRPr="006854ED" w:rsidRDefault="006B7A28">
            <w:pPr>
              <w:pStyle w:val="ListParagraph"/>
              <w:numPr>
                <w:ilvl w:val="0"/>
                <w:numId w:val="1"/>
              </w:numPr>
              <w:autoSpaceDE w:val="0"/>
              <w:spacing w:after="120" w:line="240" w:lineRule="auto"/>
              <w:ind w:left="591"/>
              <w:textAlignment w:val="center"/>
            </w:pPr>
            <w:r w:rsidRPr="006854ED">
              <w:rPr>
                <w:rFonts w:ascii="Ravensbourne Sans" w:eastAsia="Yu Mincho" w:hAnsi="Ravensbourne Sans"/>
                <w:b/>
                <w:bCs/>
              </w:rPr>
              <w:t xml:space="preserve">Brand alignment </w:t>
            </w:r>
            <w:r w:rsidRPr="006854ED">
              <w:rPr>
                <w:rFonts w:ascii="Ravensbourne Sans" w:hAnsi="Ravensbourne Sans" w:cs="Calibri"/>
              </w:rPr>
              <w:t xml:space="preserve">- </w:t>
            </w:r>
            <w:r w:rsidRPr="006854ED">
              <w:rPr>
                <w:rFonts w:ascii="Ravensbourne Sans" w:hAnsi="Ravensbourne Sans"/>
              </w:rPr>
              <w:t>Ensure all internal communications reflect the university's brand identity, values, and commitment to academic excellence and diversity.</w:t>
            </w:r>
            <w:r w:rsidRPr="006854ED">
              <w:rPr>
                <w:rFonts w:ascii="Cambria" w:hAnsi="Cambria" w:cs="Cambria"/>
              </w:rPr>
              <w:t> </w:t>
            </w:r>
          </w:p>
          <w:p w14:paraId="155E8CC0" w14:textId="77777777" w:rsidR="00EA233F" w:rsidRPr="006854ED" w:rsidRDefault="006B7A28">
            <w:pPr>
              <w:pStyle w:val="ListParagraph"/>
              <w:numPr>
                <w:ilvl w:val="0"/>
                <w:numId w:val="1"/>
              </w:numPr>
              <w:autoSpaceDE w:val="0"/>
              <w:spacing w:after="120" w:line="240" w:lineRule="auto"/>
              <w:ind w:left="591"/>
              <w:textAlignment w:val="center"/>
            </w:pPr>
            <w:r w:rsidRPr="006854ED">
              <w:rPr>
                <w:rFonts w:ascii="Ravensbourne Sans" w:eastAsia="Yu Mincho" w:hAnsi="Ravensbourne Sans"/>
                <w:b/>
                <w:bCs/>
              </w:rPr>
              <w:t>Events</w:t>
            </w:r>
            <w:r w:rsidRPr="006854ED">
              <w:rPr>
                <w:rFonts w:ascii="Ravensbourne Sans" w:hAnsi="Ravensbourne Sans" w:cs="Calibri"/>
              </w:rPr>
              <w:t xml:space="preserve"> - </w:t>
            </w:r>
            <w:r w:rsidRPr="006854ED">
              <w:rPr>
                <w:rFonts w:ascii="Ravensbourne Sans" w:eastAsia="Yu Mincho" w:hAnsi="Ravensbourne Sans"/>
              </w:rPr>
              <w:t>Support with the management of university led events where required.</w:t>
            </w:r>
          </w:p>
          <w:p w14:paraId="674A6003" w14:textId="77777777" w:rsidR="00EA233F" w:rsidRPr="006854ED" w:rsidRDefault="006B7A28">
            <w:pPr>
              <w:pStyle w:val="NoSpacing"/>
              <w:widowControl w:val="0"/>
              <w:numPr>
                <w:ilvl w:val="0"/>
                <w:numId w:val="1"/>
              </w:numPr>
              <w:spacing w:line="288" w:lineRule="auto"/>
              <w:ind w:left="591"/>
            </w:pPr>
            <w:r w:rsidRPr="006854ED">
              <w:rPr>
                <w:rFonts w:ascii="Ravensbourne Sans" w:eastAsia="Ravensbourne Sans" w:hAnsi="Ravensbourne Sans" w:cs="Ravensbourne Sans"/>
                <w:color w:val="000000"/>
              </w:rPr>
              <w:lastRenderedPageBreak/>
              <w:t>Act as an ambassador during Open Days and other key student recruitment events on behalf of the University, both within the UK and overseas when required.</w:t>
            </w:r>
          </w:p>
          <w:p w14:paraId="2B52511F" w14:textId="77777777" w:rsidR="00EA233F" w:rsidRPr="006854ED" w:rsidRDefault="00EA233F">
            <w:pPr>
              <w:spacing w:after="120" w:line="240" w:lineRule="auto"/>
              <w:ind w:left="591"/>
              <w:rPr>
                <w:rFonts w:ascii="Ravensbourne Sans" w:hAnsi="Ravensbourne Sans"/>
                <w:sz w:val="24"/>
                <w:szCs w:val="24"/>
              </w:rPr>
            </w:pPr>
          </w:p>
          <w:p w14:paraId="0FFED9AC" w14:textId="77777777" w:rsidR="00EA233F" w:rsidRPr="006854ED" w:rsidRDefault="006B7A28">
            <w:pPr>
              <w:widowControl w:val="0"/>
              <w:spacing w:after="0" w:line="288" w:lineRule="auto"/>
              <w:ind w:right="248"/>
              <w:rPr>
                <w:rFonts w:ascii="Ravensbourne Sans" w:eastAsia="Ravensbourne Sans" w:hAnsi="Ravensbourne Sans" w:cs="Ravensbourne Sans"/>
                <w:b/>
                <w:bCs/>
                <w:color w:val="000000"/>
                <w:kern w:val="0"/>
                <w:lang w:eastAsia="en-GB"/>
              </w:rPr>
            </w:pPr>
            <w:r w:rsidRPr="006854ED">
              <w:rPr>
                <w:rFonts w:ascii="Ravensbourne Sans" w:eastAsia="Ravensbourne Sans" w:hAnsi="Ravensbourne Sans" w:cs="Ravensbourne Sans"/>
                <w:b/>
                <w:bCs/>
                <w:color w:val="000000"/>
                <w:kern w:val="0"/>
                <w:lang w:eastAsia="en-GB"/>
              </w:rPr>
              <w:t>Other</w:t>
            </w:r>
          </w:p>
          <w:p w14:paraId="3EF152EF" w14:textId="77777777" w:rsidR="00EA233F" w:rsidRPr="006854ED" w:rsidRDefault="00EA233F">
            <w:pPr>
              <w:widowControl w:val="0"/>
              <w:spacing w:after="0" w:line="288" w:lineRule="auto"/>
              <w:ind w:left="591" w:right="248"/>
              <w:rPr>
                <w:rFonts w:ascii="Ravensbourne Sans" w:eastAsia="Ravensbourne Sans" w:hAnsi="Ravensbourne Sans" w:cs="Ravensbourne Sans"/>
                <w:b/>
                <w:bCs/>
                <w:color w:val="000000"/>
                <w:kern w:val="0"/>
                <w:lang w:eastAsia="en-GB"/>
              </w:rPr>
            </w:pPr>
          </w:p>
          <w:p w14:paraId="4B075E2F" w14:textId="77777777" w:rsidR="00EA233F" w:rsidRPr="006854ED" w:rsidRDefault="006B7A28">
            <w:pPr>
              <w:pStyle w:val="ListParagraph"/>
              <w:widowControl w:val="0"/>
              <w:numPr>
                <w:ilvl w:val="0"/>
                <w:numId w:val="1"/>
              </w:numPr>
              <w:spacing w:after="120" w:line="240" w:lineRule="auto"/>
              <w:ind w:left="589" w:right="248" w:hanging="357"/>
            </w:pPr>
            <w:r w:rsidRPr="006854ED">
              <w:rPr>
                <w:rFonts w:ascii="Ravensbourne Sans" w:eastAsia="Ravensbourne Sans" w:hAnsi="Ravensbourne Sans" w:cs="Ravensbourne Sans"/>
                <w:color w:val="000000"/>
              </w:rPr>
              <w:t>Demonstrate understanding of Ravensbourne’s values, culture and educational ethos and promote these through everyday practice in the role.</w:t>
            </w:r>
          </w:p>
          <w:p w14:paraId="74B51639" w14:textId="43C3179E" w:rsidR="00EA233F" w:rsidRPr="006854ED" w:rsidRDefault="006B7A28">
            <w:pPr>
              <w:pStyle w:val="NormalWeb"/>
              <w:numPr>
                <w:ilvl w:val="0"/>
                <w:numId w:val="1"/>
              </w:numPr>
              <w:spacing w:before="0" w:after="120"/>
              <w:ind w:left="589" w:hanging="357"/>
              <w:rPr>
                <w:lang w:val="en-GB"/>
              </w:rPr>
            </w:pPr>
            <w:r w:rsidRPr="65C41709">
              <w:rPr>
                <w:rFonts w:ascii="Ravensbourne Sans" w:eastAsia="Ravensbourne Sans" w:hAnsi="Ravensbourne Sans" w:cs="Ravensbourne Sans"/>
                <w:color w:val="000000" w:themeColor="text1"/>
                <w:sz w:val="22"/>
                <w:szCs w:val="22"/>
                <w:lang w:val="en-GB"/>
              </w:rPr>
              <w:t xml:space="preserve">Work within Ravensbourne’s Code of Conduct and other </w:t>
            </w:r>
            <w:r w:rsidR="55795E39" w:rsidRPr="65C41709">
              <w:rPr>
                <w:rFonts w:ascii="Ravensbourne Sans" w:eastAsia="Ravensbourne Sans" w:hAnsi="Ravensbourne Sans" w:cs="Ravensbourne Sans"/>
                <w:color w:val="000000" w:themeColor="text1"/>
                <w:sz w:val="22"/>
                <w:szCs w:val="22"/>
                <w:lang w:val="en-GB"/>
              </w:rPr>
              <w:t>r</w:t>
            </w:r>
            <w:r w:rsidRPr="65C41709">
              <w:rPr>
                <w:rFonts w:ascii="Ravensbourne Sans" w:eastAsia="Ravensbourne Sans" w:hAnsi="Ravensbourne Sans" w:cs="Ravensbourne Sans"/>
                <w:color w:val="000000" w:themeColor="text1"/>
                <w:sz w:val="22"/>
                <w:szCs w:val="22"/>
                <w:lang w:val="en-GB"/>
              </w:rPr>
              <w:t>ules.</w:t>
            </w:r>
          </w:p>
          <w:p w14:paraId="62229126" w14:textId="77777777" w:rsidR="00EA233F" w:rsidRPr="006854ED" w:rsidRDefault="006B7A28">
            <w:pPr>
              <w:pStyle w:val="ListParagraph"/>
              <w:widowControl w:val="0"/>
              <w:numPr>
                <w:ilvl w:val="0"/>
                <w:numId w:val="1"/>
              </w:numPr>
              <w:spacing w:after="120" w:line="240" w:lineRule="auto"/>
              <w:ind w:left="589" w:hanging="357"/>
            </w:pPr>
            <w:r w:rsidRPr="006854ED">
              <w:rPr>
                <w:rFonts w:ascii="Ravensbourne Sans" w:eastAsia="Ravensbourne Sans" w:hAnsi="Ravensbourne Sans" w:cs="Ravensbourne Sans"/>
                <w:color w:val="000000"/>
              </w:rPr>
              <w:t>Comply with all legislative, regulatory and policy requirements (e.g. Finance, People &amp; Culture) as appropriate.</w:t>
            </w:r>
          </w:p>
          <w:p w14:paraId="6327562A" w14:textId="77777777" w:rsidR="00EA233F" w:rsidRPr="006854ED" w:rsidRDefault="006B7A28">
            <w:pPr>
              <w:pStyle w:val="NormalWeb"/>
              <w:numPr>
                <w:ilvl w:val="0"/>
                <w:numId w:val="1"/>
              </w:numPr>
              <w:spacing w:before="0" w:after="120"/>
              <w:ind w:left="589" w:hanging="357"/>
              <w:rPr>
                <w:lang w:val="en-GB"/>
              </w:rPr>
            </w:pPr>
            <w:r w:rsidRPr="006854ED">
              <w:rPr>
                <w:rFonts w:ascii="Ravensbourne Sans" w:eastAsia="Ravensbourne Sans" w:hAnsi="Ravensbourne Sans" w:cs="Ravensbourne Sans"/>
                <w:color w:val="000000"/>
                <w:sz w:val="22"/>
                <w:szCs w:val="22"/>
                <w:lang w:val="en-GB"/>
              </w:rPr>
              <w:t>Carry out the policies, procedures, and practices of Health &amp; Safety in all aspects of the role.</w:t>
            </w:r>
          </w:p>
          <w:p w14:paraId="772170A8" w14:textId="77777777" w:rsidR="00EA233F" w:rsidRPr="006854ED" w:rsidRDefault="006B7A28">
            <w:pPr>
              <w:pStyle w:val="NormalWeb"/>
              <w:numPr>
                <w:ilvl w:val="0"/>
                <w:numId w:val="1"/>
              </w:numPr>
              <w:spacing w:before="0" w:after="120"/>
              <w:ind w:left="589" w:hanging="357"/>
              <w:rPr>
                <w:lang w:val="en-GB"/>
              </w:rPr>
            </w:pPr>
            <w:r w:rsidRPr="006854ED">
              <w:rPr>
                <w:rFonts w:ascii="Ravensbourne Sans" w:eastAsia="Ravensbourne Sans" w:hAnsi="Ravensbourne Sans" w:cs="Ravensbourne Sans"/>
                <w:color w:val="000000"/>
                <w:sz w:val="22"/>
                <w:szCs w:val="22"/>
                <w:lang w:val="en-GB"/>
              </w:rPr>
              <w:t>Demonstrate the value and importance of equality and diversity in every aspect of Ravensbourne’s work and show commitment through everyday practice in the role.</w:t>
            </w:r>
          </w:p>
          <w:p w14:paraId="58EBD058" w14:textId="77777777" w:rsidR="00EA233F" w:rsidRPr="006854ED" w:rsidRDefault="006B7A28">
            <w:pPr>
              <w:pStyle w:val="NormalWeb"/>
              <w:numPr>
                <w:ilvl w:val="0"/>
                <w:numId w:val="1"/>
              </w:numPr>
              <w:spacing w:before="0" w:after="120"/>
              <w:ind w:left="589" w:hanging="357"/>
              <w:rPr>
                <w:lang w:val="en-GB"/>
              </w:rPr>
            </w:pPr>
            <w:r w:rsidRPr="006854ED">
              <w:rPr>
                <w:rFonts w:ascii="Ravensbourne Sans" w:eastAsia="Ravensbourne Sans" w:hAnsi="Ravensbourne Sans" w:cs="Ravensbourne Sans"/>
                <w:color w:val="000000"/>
                <w:sz w:val="22"/>
                <w:szCs w:val="22"/>
                <w:lang w:val="en-GB"/>
              </w:rPr>
              <w:t>Work in accordance with and promote Ravensbourne’s environmental sustainability policy and practices.</w:t>
            </w:r>
          </w:p>
          <w:p w14:paraId="69A4AEC9" w14:textId="77777777" w:rsidR="00EA233F" w:rsidRPr="006854ED" w:rsidRDefault="006B7A28">
            <w:pPr>
              <w:pStyle w:val="NormalWeb"/>
              <w:numPr>
                <w:ilvl w:val="0"/>
                <w:numId w:val="1"/>
              </w:numPr>
              <w:spacing w:before="0" w:after="120"/>
              <w:ind w:left="589" w:hanging="357"/>
              <w:rPr>
                <w:lang w:val="en-GB"/>
              </w:rPr>
            </w:pPr>
            <w:r w:rsidRPr="006854ED">
              <w:rPr>
                <w:rFonts w:ascii="Ravensbourne Sans" w:eastAsia="Ravensbourne Sans" w:hAnsi="Ravensbourne Sans" w:cs="Ravensbourne Sans"/>
                <w:color w:val="000000"/>
                <w:sz w:val="22"/>
                <w:szCs w:val="22"/>
                <w:lang w:val="en-GB"/>
              </w:rPr>
              <w:t>Work continuously to improve individual knowledge, skills, and behaviours for the current role and for the longer term, gaining appropriate professional qualifications/ accreditation and maintaining membership of appropriate professional bodies as appropriate.</w:t>
            </w:r>
          </w:p>
          <w:p w14:paraId="6DD247A8" w14:textId="77777777" w:rsidR="00EA233F" w:rsidRPr="006854ED" w:rsidRDefault="006B7A28">
            <w:pPr>
              <w:pStyle w:val="NormalWeb"/>
              <w:numPr>
                <w:ilvl w:val="0"/>
                <w:numId w:val="1"/>
              </w:numPr>
              <w:spacing w:before="0" w:after="120"/>
              <w:ind w:left="589" w:hanging="357"/>
              <w:rPr>
                <w:lang w:val="en-GB"/>
              </w:rPr>
            </w:pPr>
            <w:r w:rsidRPr="006854ED">
              <w:rPr>
                <w:rFonts w:ascii="Ravensbourne Sans" w:eastAsia="Ravensbourne Sans" w:hAnsi="Ravensbourne Sans" w:cs="Ravensbourne Sans"/>
                <w:color w:val="000000"/>
                <w:sz w:val="22"/>
                <w:szCs w:val="22"/>
                <w:lang w:val="en-GB"/>
              </w:rPr>
              <w:t>Make full use of all information and communication technologies to meet the requirements of the role and to promote organisational effectiveness.</w:t>
            </w:r>
          </w:p>
          <w:p w14:paraId="3713F4CA" w14:textId="77777777" w:rsidR="00EA233F" w:rsidRPr="006854ED" w:rsidRDefault="006B7A28">
            <w:pPr>
              <w:pStyle w:val="NormalWeb"/>
              <w:numPr>
                <w:ilvl w:val="0"/>
                <w:numId w:val="1"/>
              </w:numPr>
              <w:spacing w:before="0" w:after="120"/>
              <w:ind w:left="589" w:hanging="357"/>
              <w:rPr>
                <w:lang w:val="en-GB"/>
              </w:rPr>
            </w:pPr>
            <w:r w:rsidRPr="006854ED">
              <w:rPr>
                <w:rFonts w:ascii="Ravensbourne Sans" w:eastAsia="Ravensbourne Sans" w:hAnsi="Ravensbourne Sans" w:cs="Ravensbourne Sans"/>
                <w:color w:val="000000"/>
                <w:sz w:val="22"/>
                <w:szCs w:val="22"/>
                <w:lang w:val="en-GB"/>
              </w:rPr>
              <w:t>Perform other such duties consistent with the role as may from time to time be assigned, collaborating fully with others to get the work done and Ravensbourne’s objectives achieved.</w:t>
            </w:r>
          </w:p>
          <w:p w14:paraId="62E698E2" w14:textId="77777777" w:rsidR="00EA233F" w:rsidRPr="006854ED" w:rsidRDefault="00EA233F">
            <w:pPr>
              <w:autoSpaceDE w:val="0"/>
              <w:spacing w:after="0" w:line="288" w:lineRule="auto"/>
              <w:textAlignment w:val="center"/>
              <w:rPr>
                <w:rFonts w:ascii="Ravensbourne Sans" w:eastAsia="Times New Roman" w:hAnsi="Ravensbourne Sans" w:cs="Times New Roman"/>
                <w:kern w:val="0"/>
                <w:lang w:eastAsia="en-GB"/>
              </w:rPr>
            </w:pPr>
          </w:p>
        </w:tc>
      </w:tr>
      <w:tr w:rsidR="00EA233F" w:rsidRPr="006854ED" w14:paraId="5E98405D" w14:textId="77777777" w:rsidTr="65C41709">
        <w:tc>
          <w:tcPr>
            <w:tcW w:w="97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67B8E9" w14:textId="77777777" w:rsidR="00EA233F" w:rsidRPr="006854ED" w:rsidRDefault="006B7A28">
            <w:pPr>
              <w:widowControl w:val="0"/>
              <w:autoSpaceDE w:val="0"/>
              <w:spacing w:before="1" w:after="0" w:line="276" w:lineRule="auto"/>
              <w:ind w:left="107" w:right="248"/>
              <w:rPr>
                <w:rFonts w:ascii="Ravensbourne Sans" w:eastAsia="Times New Roman" w:hAnsi="Ravensbourne Sans" w:cs="Calibri"/>
                <w:b/>
                <w:bCs/>
                <w:color w:val="000000"/>
                <w:kern w:val="0"/>
                <w:lang w:eastAsia="en-GB"/>
              </w:rPr>
            </w:pPr>
            <w:r w:rsidRPr="006854ED">
              <w:rPr>
                <w:rFonts w:ascii="Ravensbourne Sans" w:eastAsia="Times New Roman" w:hAnsi="Ravensbourne Sans" w:cs="Calibri"/>
                <w:b/>
                <w:bCs/>
                <w:color w:val="000000"/>
                <w:kern w:val="0"/>
                <w:lang w:eastAsia="en-GB"/>
              </w:rPr>
              <w:lastRenderedPageBreak/>
              <w:t>Key working relationships (i.e. titles of roles, both internally and externally, with which this role holder interacts on a regular basis):</w:t>
            </w:r>
          </w:p>
          <w:p w14:paraId="7E2DA639" w14:textId="77777777" w:rsidR="00EA233F" w:rsidRPr="006854ED" w:rsidRDefault="00EA233F">
            <w:pPr>
              <w:widowControl w:val="0"/>
              <w:autoSpaceDE w:val="0"/>
              <w:spacing w:before="1" w:after="0" w:line="276" w:lineRule="auto"/>
              <w:ind w:left="107" w:right="248"/>
              <w:rPr>
                <w:rFonts w:ascii="Ravensbourne Sans" w:eastAsia="Times New Roman" w:hAnsi="Ravensbourne Sans" w:cs="Calibri"/>
                <w:b/>
                <w:bCs/>
                <w:color w:val="000000"/>
                <w:kern w:val="0"/>
                <w:lang w:eastAsia="en-GB"/>
              </w:rPr>
            </w:pPr>
          </w:p>
          <w:p w14:paraId="384EC1E8" w14:textId="5E162612" w:rsidR="00EA233F" w:rsidRPr="006854ED" w:rsidRDefault="006B7A28">
            <w:pPr>
              <w:pStyle w:val="ListParagraph"/>
              <w:widowControl w:val="0"/>
              <w:numPr>
                <w:ilvl w:val="0"/>
                <w:numId w:val="2"/>
              </w:numPr>
              <w:autoSpaceDE w:val="0"/>
              <w:spacing w:before="1" w:after="0" w:line="276" w:lineRule="auto"/>
              <w:ind w:right="248"/>
              <w:rPr>
                <w:rFonts w:ascii="Ravensbourne Sans" w:eastAsia="Times New Roman" w:hAnsi="Ravensbourne Sans" w:cs="Calibri"/>
                <w:color w:val="000000"/>
                <w:kern w:val="0"/>
                <w:lang w:eastAsia="en-GB"/>
              </w:rPr>
            </w:pPr>
            <w:r w:rsidRPr="006854ED">
              <w:rPr>
                <w:rFonts w:ascii="Ravensbourne Sans" w:eastAsia="Times New Roman" w:hAnsi="Ravensbourne Sans" w:cs="Calibri"/>
                <w:color w:val="000000"/>
                <w:kern w:val="0"/>
                <w:lang w:eastAsia="en-GB"/>
              </w:rPr>
              <w:t>Senior Internal Communications Manager</w:t>
            </w:r>
            <w:r w:rsidR="005B136A">
              <w:rPr>
                <w:rFonts w:ascii="Ravensbourne Sans" w:eastAsia="Times New Roman" w:hAnsi="Ravensbourne Sans" w:cs="Calibri"/>
                <w:color w:val="000000"/>
                <w:kern w:val="0"/>
                <w:lang w:eastAsia="en-GB"/>
              </w:rPr>
              <w:t>.</w:t>
            </w:r>
          </w:p>
          <w:p w14:paraId="4071BC05" w14:textId="55A6BCC6" w:rsidR="00EA233F" w:rsidRPr="006854ED" w:rsidRDefault="006B7A28">
            <w:pPr>
              <w:pStyle w:val="ListParagraph"/>
              <w:widowControl w:val="0"/>
              <w:numPr>
                <w:ilvl w:val="0"/>
                <w:numId w:val="2"/>
              </w:numPr>
              <w:autoSpaceDE w:val="0"/>
              <w:spacing w:before="1" w:after="0" w:line="276" w:lineRule="auto"/>
              <w:ind w:right="248"/>
              <w:rPr>
                <w:rFonts w:ascii="Ravensbourne Sans" w:eastAsia="Times New Roman" w:hAnsi="Ravensbourne Sans" w:cs="Calibri"/>
                <w:color w:val="000000"/>
                <w:kern w:val="0"/>
                <w:lang w:eastAsia="en-GB"/>
              </w:rPr>
            </w:pPr>
            <w:r w:rsidRPr="006854ED">
              <w:rPr>
                <w:rFonts w:ascii="Ravensbourne Sans" w:eastAsia="Times New Roman" w:hAnsi="Ravensbourne Sans" w:cs="Calibri"/>
                <w:color w:val="000000"/>
                <w:kern w:val="0"/>
                <w:lang w:eastAsia="en-GB"/>
              </w:rPr>
              <w:t>IT Operations team</w:t>
            </w:r>
            <w:r w:rsidR="005B136A">
              <w:rPr>
                <w:rFonts w:ascii="Ravensbourne Sans" w:eastAsia="Times New Roman" w:hAnsi="Ravensbourne Sans" w:cs="Calibri"/>
                <w:color w:val="000000"/>
                <w:kern w:val="0"/>
                <w:lang w:eastAsia="en-GB"/>
              </w:rPr>
              <w:t>.</w:t>
            </w:r>
          </w:p>
          <w:p w14:paraId="6646E461" w14:textId="598B7224" w:rsidR="00EA233F" w:rsidRPr="006854ED" w:rsidRDefault="006B7A28">
            <w:pPr>
              <w:pStyle w:val="ListParagraph"/>
              <w:widowControl w:val="0"/>
              <w:numPr>
                <w:ilvl w:val="0"/>
                <w:numId w:val="2"/>
              </w:numPr>
              <w:autoSpaceDE w:val="0"/>
              <w:spacing w:before="1" w:after="0" w:line="276" w:lineRule="auto"/>
              <w:ind w:right="248"/>
              <w:rPr>
                <w:rFonts w:ascii="Ravensbourne Sans" w:eastAsia="Times New Roman" w:hAnsi="Ravensbourne Sans" w:cs="Calibri"/>
                <w:color w:val="000000"/>
                <w:kern w:val="0"/>
                <w:lang w:eastAsia="en-GB"/>
              </w:rPr>
            </w:pPr>
            <w:r w:rsidRPr="006854ED">
              <w:rPr>
                <w:rFonts w:ascii="Ravensbourne Sans" w:eastAsia="Times New Roman" w:hAnsi="Ravensbourne Sans" w:cs="Calibri"/>
                <w:color w:val="000000"/>
                <w:kern w:val="0"/>
                <w:lang w:eastAsia="en-GB"/>
              </w:rPr>
              <w:t>Wider Communications team</w:t>
            </w:r>
            <w:r w:rsidR="005B136A">
              <w:rPr>
                <w:rFonts w:ascii="Ravensbourne Sans" w:eastAsia="Times New Roman" w:hAnsi="Ravensbourne Sans" w:cs="Calibri"/>
                <w:color w:val="000000"/>
                <w:kern w:val="0"/>
                <w:lang w:eastAsia="en-GB"/>
              </w:rPr>
              <w:t>.</w:t>
            </w:r>
          </w:p>
          <w:p w14:paraId="48B451E7" w14:textId="4A9537D3" w:rsidR="00EA233F" w:rsidRPr="006854ED" w:rsidRDefault="006B7A28">
            <w:pPr>
              <w:pStyle w:val="ListParagraph"/>
              <w:widowControl w:val="0"/>
              <w:numPr>
                <w:ilvl w:val="0"/>
                <w:numId w:val="2"/>
              </w:numPr>
              <w:autoSpaceDE w:val="0"/>
              <w:spacing w:before="1" w:after="0" w:line="276" w:lineRule="auto"/>
              <w:ind w:right="248"/>
              <w:rPr>
                <w:rFonts w:ascii="Ravensbourne Sans" w:eastAsia="Times New Roman" w:hAnsi="Ravensbourne Sans" w:cs="Calibri"/>
                <w:color w:val="000000"/>
                <w:kern w:val="0"/>
                <w:lang w:eastAsia="en-GB"/>
              </w:rPr>
            </w:pPr>
            <w:r w:rsidRPr="006854ED">
              <w:rPr>
                <w:rFonts w:ascii="Ravensbourne Sans" w:eastAsia="Times New Roman" w:hAnsi="Ravensbourne Sans" w:cs="Calibri"/>
                <w:color w:val="000000"/>
                <w:kern w:val="0"/>
                <w:lang w:eastAsia="en-GB"/>
              </w:rPr>
              <w:t>People and Culture team</w:t>
            </w:r>
            <w:r w:rsidR="005B136A">
              <w:rPr>
                <w:rFonts w:ascii="Ravensbourne Sans" w:eastAsia="Times New Roman" w:hAnsi="Ravensbourne Sans" w:cs="Calibri"/>
                <w:color w:val="000000"/>
                <w:kern w:val="0"/>
                <w:lang w:eastAsia="en-GB"/>
              </w:rPr>
              <w:t>.</w:t>
            </w:r>
          </w:p>
          <w:p w14:paraId="48B6DDA3" w14:textId="05092320" w:rsidR="00EA233F" w:rsidRPr="006854ED" w:rsidRDefault="006B7A28">
            <w:pPr>
              <w:pStyle w:val="ListParagraph"/>
              <w:widowControl w:val="0"/>
              <w:numPr>
                <w:ilvl w:val="0"/>
                <w:numId w:val="2"/>
              </w:numPr>
              <w:autoSpaceDE w:val="0"/>
              <w:spacing w:before="1" w:after="0" w:line="276" w:lineRule="auto"/>
              <w:ind w:right="248"/>
              <w:rPr>
                <w:rFonts w:ascii="Ravensbourne Sans" w:eastAsia="Times New Roman" w:hAnsi="Ravensbourne Sans" w:cs="Calibri"/>
                <w:color w:val="000000"/>
                <w:kern w:val="0"/>
                <w:lang w:eastAsia="en-GB"/>
              </w:rPr>
            </w:pPr>
            <w:r w:rsidRPr="006854ED">
              <w:rPr>
                <w:rFonts w:ascii="Ravensbourne Sans" w:eastAsia="Times New Roman" w:hAnsi="Ravensbourne Sans" w:cs="Calibri"/>
                <w:color w:val="000000"/>
                <w:kern w:val="0"/>
                <w:lang w:eastAsia="en-GB"/>
              </w:rPr>
              <w:t>Student Services Department</w:t>
            </w:r>
            <w:r w:rsidR="005B136A">
              <w:rPr>
                <w:rFonts w:ascii="Ravensbourne Sans" w:eastAsia="Times New Roman" w:hAnsi="Ravensbourne Sans" w:cs="Calibri"/>
                <w:color w:val="000000"/>
                <w:kern w:val="0"/>
                <w:lang w:eastAsia="en-GB"/>
              </w:rPr>
              <w:t>.</w:t>
            </w:r>
          </w:p>
          <w:p w14:paraId="2A61A470" w14:textId="7AFB73FC" w:rsidR="00EA233F" w:rsidRPr="006854ED" w:rsidRDefault="006B7A28">
            <w:pPr>
              <w:pStyle w:val="ListParagraph"/>
              <w:widowControl w:val="0"/>
              <w:numPr>
                <w:ilvl w:val="0"/>
                <w:numId w:val="2"/>
              </w:numPr>
              <w:autoSpaceDE w:val="0"/>
              <w:spacing w:before="1" w:after="0" w:line="276" w:lineRule="auto"/>
              <w:ind w:right="248"/>
              <w:rPr>
                <w:rFonts w:ascii="Ravensbourne Sans" w:eastAsia="Times New Roman" w:hAnsi="Ravensbourne Sans" w:cs="Calibri"/>
                <w:color w:val="000000"/>
                <w:kern w:val="0"/>
                <w:lang w:eastAsia="en-GB"/>
              </w:rPr>
            </w:pPr>
            <w:r w:rsidRPr="006854ED">
              <w:rPr>
                <w:rFonts w:ascii="Ravensbourne Sans" w:eastAsia="Times New Roman" w:hAnsi="Ravensbourne Sans" w:cs="Calibri"/>
                <w:color w:val="000000"/>
                <w:kern w:val="0"/>
                <w:lang w:eastAsia="en-GB"/>
              </w:rPr>
              <w:t>Academic Operations team</w:t>
            </w:r>
            <w:r w:rsidR="005B136A">
              <w:rPr>
                <w:rFonts w:ascii="Ravensbourne Sans" w:eastAsia="Times New Roman" w:hAnsi="Ravensbourne Sans" w:cs="Calibri"/>
                <w:color w:val="000000"/>
                <w:kern w:val="0"/>
                <w:lang w:eastAsia="en-GB"/>
              </w:rPr>
              <w:t>.</w:t>
            </w:r>
          </w:p>
          <w:p w14:paraId="7EEE1794" w14:textId="4364541B" w:rsidR="00EA233F" w:rsidRPr="006854ED" w:rsidRDefault="006B7A28">
            <w:pPr>
              <w:pStyle w:val="ListParagraph"/>
              <w:widowControl w:val="0"/>
              <w:numPr>
                <w:ilvl w:val="0"/>
                <w:numId w:val="2"/>
              </w:numPr>
              <w:autoSpaceDE w:val="0"/>
              <w:spacing w:before="1" w:after="0" w:line="276" w:lineRule="auto"/>
              <w:ind w:right="248"/>
              <w:rPr>
                <w:rFonts w:ascii="Ravensbourne Sans" w:eastAsia="Times New Roman" w:hAnsi="Ravensbourne Sans" w:cs="Calibri"/>
                <w:color w:val="000000"/>
                <w:kern w:val="0"/>
                <w:lang w:eastAsia="en-GB"/>
              </w:rPr>
            </w:pPr>
            <w:r w:rsidRPr="006854ED">
              <w:rPr>
                <w:rFonts w:ascii="Ravensbourne Sans" w:eastAsia="Times New Roman" w:hAnsi="Ravensbourne Sans" w:cs="Calibri"/>
                <w:color w:val="000000"/>
                <w:kern w:val="0"/>
                <w:lang w:eastAsia="en-GB"/>
              </w:rPr>
              <w:t>Students’ Union</w:t>
            </w:r>
            <w:r w:rsidR="005B136A">
              <w:rPr>
                <w:rFonts w:ascii="Ravensbourne Sans" w:eastAsia="Times New Roman" w:hAnsi="Ravensbourne Sans" w:cs="Calibri"/>
                <w:color w:val="000000"/>
                <w:kern w:val="0"/>
                <w:lang w:eastAsia="en-GB"/>
              </w:rPr>
              <w:t>.</w:t>
            </w:r>
          </w:p>
          <w:p w14:paraId="473F331A" w14:textId="77777777" w:rsidR="00EA233F" w:rsidRPr="006854ED" w:rsidRDefault="00EA233F">
            <w:pPr>
              <w:spacing w:after="0" w:line="240" w:lineRule="auto"/>
              <w:ind w:right="248"/>
              <w:rPr>
                <w:rFonts w:ascii="Ravensbourne Sans" w:eastAsia="Times New Roman" w:hAnsi="Ravensbourne Sans" w:cs="Calibri"/>
                <w:b/>
                <w:bCs/>
                <w:color w:val="000000"/>
                <w:kern w:val="0"/>
                <w:lang w:eastAsia="en-GB"/>
              </w:rPr>
            </w:pPr>
          </w:p>
        </w:tc>
      </w:tr>
      <w:tr w:rsidR="00EA233F" w:rsidRPr="006854ED" w14:paraId="3B01FCFA" w14:textId="77777777" w:rsidTr="65C41709">
        <w:tc>
          <w:tcPr>
            <w:tcW w:w="97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EA1A69" w14:textId="17F222BA" w:rsidR="00EA233F" w:rsidRPr="006854ED" w:rsidRDefault="006B7A28">
            <w:pPr>
              <w:pStyle w:val="TableParagraph"/>
              <w:rPr>
                <w:rFonts w:ascii="Ravensbourne Sans" w:hAnsi="Ravensbourne Sans" w:cs="Calibri"/>
                <w:b/>
                <w:bCs/>
              </w:rPr>
            </w:pPr>
            <w:r w:rsidRPr="006854ED">
              <w:rPr>
                <w:rFonts w:ascii="Ravensbourne Sans" w:hAnsi="Ravensbourne Sans" w:cs="Calibri"/>
                <w:b/>
                <w:bCs/>
              </w:rPr>
              <w:t xml:space="preserve">Resources </w:t>
            </w:r>
            <w:r w:rsidR="005B136A">
              <w:rPr>
                <w:rFonts w:ascii="Ravensbourne Sans" w:hAnsi="Ravensbourne Sans" w:cs="Calibri"/>
                <w:b/>
                <w:bCs/>
              </w:rPr>
              <w:t>m</w:t>
            </w:r>
            <w:r w:rsidRPr="006854ED">
              <w:rPr>
                <w:rFonts w:ascii="Ravensbourne Sans" w:hAnsi="Ravensbourne Sans" w:cs="Calibri"/>
                <w:b/>
                <w:bCs/>
              </w:rPr>
              <w:t xml:space="preserve">anaged </w:t>
            </w:r>
          </w:p>
          <w:p w14:paraId="5D03F3D4" w14:textId="6C563CB8" w:rsidR="00EA233F" w:rsidRPr="006854ED" w:rsidRDefault="006B7A28">
            <w:pPr>
              <w:widowControl w:val="0"/>
              <w:tabs>
                <w:tab w:val="left" w:pos="827"/>
                <w:tab w:val="left" w:pos="828"/>
              </w:tabs>
              <w:autoSpaceDE w:val="0"/>
              <w:spacing w:before="101" w:after="0" w:line="240" w:lineRule="auto"/>
              <w:rPr>
                <w:rFonts w:ascii="Ravensbourne Sans" w:eastAsia="Arial" w:hAnsi="Ravensbourne Sans"/>
                <w:kern w:val="0"/>
              </w:rPr>
            </w:pPr>
            <w:r w:rsidRPr="006854ED">
              <w:rPr>
                <w:rFonts w:ascii="Ravensbourne Sans" w:eastAsia="Arial" w:hAnsi="Ravensbourne Sans"/>
                <w:kern w:val="0"/>
              </w:rPr>
              <w:t>Budgets: N/a</w:t>
            </w:r>
            <w:r w:rsidR="005B136A">
              <w:rPr>
                <w:rFonts w:ascii="Ravensbourne Sans" w:eastAsia="Arial" w:hAnsi="Ravensbourne Sans"/>
                <w:kern w:val="0"/>
              </w:rPr>
              <w:t>.</w:t>
            </w:r>
          </w:p>
          <w:p w14:paraId="7BADE301" w14:textId="3F2AE9C0" w:rsidR="00EA233F" w:rsidRPr="006854ED" w:rsidRDefault="006B7A28">
            <w:pPr>
              <w:widowControl w:val="0"/>
              <w:tabs>
                <w:tab w:val="left" w:pos="827"/>
                <w:tab w:val="left" w:pos="828"/>
              </w:tabs>
              <w:autoSpaceDE w:val="0"/>
              <w:spacing w:before="101" w:after="0" w:line="240" w:lineRule="auto"/>
              <w:rPr>
                <w:rFonts w:ascii="Ravensbourne Sans" w:eastAsia="Arial" w:hAnsi="Ravensbourne Sans"/>
                <w:kern w:val="0"/>
              </w:rPr>
            </w:pPr>
            <w:r w:rsidRPr="006854ED">
              <w:rPr>
                <w:rFonts w:ascii="Ravensbourne Sans" w:eastAsia="Arial" w:hAnsi="Ravensbourne Sans"/>
                <w:kern w:val="0"/>
              </w:rPr>
              <w:t>Staff: N/a</w:t>
            </w:r>
            <w:r w:rsidR="005B136A">
              <w:rPr>
                <w:rFonts w:ascii="Ravensbourne Sans" w:eastAsia="Arial" w:hAnsi="Ravensbourne Sans"/>
                <w:kern w:val="0"/>
              </w:rPr>
              <w:t>.</w:t>
            </w:r>
          </w:p>
          <w:p w14:paraId="58EA9925" w14:textId="539AFE2B" w:rsidR="00EA233F" w:rsidRPr="006854ED" w:rsidRDefault="006B7A28">
            <w:pPr>
              <w:widowControl w:val="0"/>
              <w:tabs>
                <w:tab w:val="left" w:pos="827"/>
                <w:tab w:val="left" w:pos="828"/>
              </w:tabs>
              <w:autoSpaceDE w:val="0"/>
              <w:spacing w:before="101" w:after="0" w:line="240" w:lineRule="auto"/>
              <w:rPr>
                <w:rFonts w:ascii="Ravensbourne Sans" w:eastAsia="Arial" w:hAnsi="Ravensbourne Sans"/>
                <w:kern w:val="0"/>
              </w:rPr>
            </w:pPr>
            <w:r w:rsidRPr="006854ED">
              <w:rPr>
                <w:rFonts w:ascii="Ravensbourne Sans" w:eastAsia="Arial" w:hAnsi="Ravensbourne Sans"/>
                <w:kern w:val="0"/>
              </w:rPr>
              <w:t>Other: (e.g. equipment; space) – will manage the internal newsletter, intranet and internal events</w:t>
            </w:r>
            <w:r w:rsidR="009A5928">
              <w:rPr>
                <w:rFonts w:ascii="Ravensbourne Sans" w:eastAsia="Arial" w:hAnsi="Ravensbourne Sans"/>
                <w:kern w:val="0"/>
              </w:rPr>
              <w:t>.</w:t>
            </w:r>
          </w:p>
        </w:tc>
      </w:tr>
    </w:tbl>
    <w:p w14:paraId="5652E92C" w14:textId="77777777" w:rsidR="00EA233F" w:rsidRPr="006854ED" w:rsidRDefault="00EA233F">
      <w:pPr>
        <w:rPr>
          <w:rFonts w:ascii="Ravensbourne Sans" w:hAnsi="Ravensbourne Sans"/>
        </w:rPr>
      </w:pPr>
    </w:p>
    <w:tbl>
      <w:tblPr>
        <w:tblW w:w="9781" w:type="dxa"/>
        <w:tblInd w:w="-10" w:type="dxa"/>
        <w:tblCellMar>
          <w:left w:w="10" w:type="dxa"/>
          <w:right w:w="10" w:type="dxa"/>
        </w:tblCellMar>
        <w:tblLook w:val="0000" w:firstRow="0" w:lastRow="0" w:firstColumn="0" w:lastColumn="0" w:noHBand="0" w:noVBand="0"/>
      </w:tblPr>
      <w:tblGrid>
        <w:gridCol w:w="6662"/>
        <w:gridCol w:w="1560"/>
        <w:gridCol w:w="1559"/>
      </w:tblGrid>
      <w:tr w:rsidR="00EA233F" w:rsidRPr="006854ED" w14:paraId="40B1FED6" w14:textId="77777777">
        <w:trPr>
          <w:trHeight w:val="828"/>
        </w:trPr>
        <w:tc>
          <w:tcPr>
            <w:tcW w:w="6662" w:type="dxa"/>
            <w:tcBorders>
              <w:top w:val="single" w:sz="8" w:space="0" w:color="000000"/>
              <w:left w:val="single" w:sz="8" w:space="0" w:color="000000"/>
              <w:bottom w:val="single" w:sz="8" w:space="0" w:color="000000"/>
              <w:right w:val="single" w:sz="8" w:space="0" w:color="000000"/>
            </w:tcBorders>
            <w:shd w:val="clear" w:color="auto" w:fill="9CC2E5"/>
            <w:tcMar>
              <w:top w:w="0" w:type="dxa"/>
              <w:left w:w="0" w:type="dxa"/>
              <w:bottom w:w="0" w:type="dxa"/>
              <w:right w:w="0" w:type="dxa"/>
            </w:tcMar>
          </w:tcPr>
          <w:p w14:paraId="45C81B78" w14:textId="4F8D1AE8" w:rsidR="00EA233F" w:rsidRPr="006854ED" w:rsidRDefault="006B7A28">
            <w:pPr>
              <w:pStyle w:val="TableParagraph"/>
              <w:spacing w:line="271" w:lineRule="exact"/>
              <w:ind w:left="107"/>
            </w:pPr>
            <w:r w:rsidRPr="006854ED">
              <w:rPr>
                <w:rFonts w:ascii="Ravensbourne Sans" w:hAnsi="Ravensbourne Sans" w:cs="Calibri"/>
                <w:b/>
                <w:bCs/>
                <w:u w:val="single"/>
              </w:rPr>
              <w:lastRenderedPageBreak/>
              <w:t xml:space="preserve">Knowledge and </w:t>
            </w:r>
            <w:r w:rsidR="005B136A">
              <w:rPr>
                <w:rFonts w:ascii="Ravensbourne Sans" w:hAnsi="Ravensbourne Sans" w:cs="Calibri"/>
                <w:b/>
                <w:bCs/>
                <w:u w:val="single"/>
              </w:rPr>
              <w:t>e</w:t>
            </w:r>
            <w:r w:rsidRPr="006854ED">
              <w:rPr>
                <w:rFonts w:ascii="Ravensbourne Sans" w:hAnsi="Ravensbourne Sans" w:cs="Calibri"/>
                <w:b/>
                <w:bCs/>
                <w:u w:val="single"/>
              </w:rPr>
              <w:t>xperience</w:t>
            </w:r>
          </w:p>
          <w:p w14:paraId="28D2A64F" w14:textId="77777777" w:rsidR="00EA233F" w:rsidRPr="006854ED" w:rsidRDefault="00EA233F">
            <w:pPr>
              <w:pStyle w:val="TableParagraph"/>
              <w:rPr>
                <w:rFonts w:ascii="Ravensbourne Sans" w:hAnsi="Ravensbourne Sans"/>
                <w:b/>
                <w:bCs/>
                <w:u w:val="single"/>
              </w:rPr>
            </w:pPr>
          </w:p>
        </w:tc>
        <w:tc>
          <w:tcPr>
            <w:tcW w:w="1560" w:type="dxa"/>
            <w:tcBorders>
              <w:top w:val="single" w:sz="8" w:space="0" w:color="000000"/>
              <w:bottom w:val="single" w:sz="8" w:space="0" w:color="000000"/>
              <w:right w:val="single" w:sz="8" w:space="0" w:color="000000"/>
            </w:tcBorders>
            <w:shd w:val="clear" w:color="auto" w:fill="9CC2E5"/>
            <w:tcMar>
              <w:top w:w="0" w:type="dxa"/>
              <w:left w:w="0" w:type="dxa"/>
              <w:bottom w:w="0" w:type="dxa"/>
              <w:right w:w="0" w:type="dxa"/>
            </w:tcMar>
          </w:tcPr>
          <w:p w14:paraId="3442E4C4" w14:textId="77777777" w:rsidR="00EA233F" w:rsidRPr="006854ED" w:rsidRDefault="006B7A28">
            <w:pPr>
              <w:pStyle w:val="TableParagraph"/>
              <w:spacing w:line="271" w:lineRule="exact"/>
              <w:ind w:left="107"/>
              <w:jc w:val="center"/>
            </w:pPr>
            <w:r w:rsidRPr="006854ED">
              <w:rPr>
                <w:rFonts w:ascii="Ravensbourne Sans" w:hAnsi="Ravensbourne Sans"/>
                <w:b/>
                <w:bCs/>
                <w:spacing w:val="-2"/>
              </w:rPr>
              <w:t>Essential</w:t>
            </w:r>
          </w:p>
        </w:tc>
        <w:tc>
          <w:tcPr>
            <w:tcW w:w="1559" w:type="dxa"/>
            <w:tcBorders>
              <w:top w:val="single" w:sz="8" w:space="0" w:color="000000"/>
              <w:bottom w:val="single" w:sz="8" w:space="0" w:color="000000"/>
              <w:right w:val="single" w:sz="8" w:space="0" w:color="000000"/>
            </w:tcBorders>
            <w:shd w:val="clear" w:color="auto" w:fill="9CC2E5"/>
            <w:tcMar>
              <w:top w:w="0" w:type="dxa"/>
              <w:left w:w="0" w:type="dxa"/>
              <w:bottom w:w="0" w:type="dxa"/>
              <w:right w:w="0" w:type="dxa"/>
            </w:tcMar>
          </w:tcPr>
          <w:p w14:paraId="054EF24C" w14:textId="77777777" w:rsidR="00EA233F" w:rsidRPr="006854ED" w:rsidRDefault="006B7A28">
            <w:pPr>
              <w:pStyle w:val="TableParagraph"/>
              <w:spacing w:line="271" w:lineRule="exact"/>
              <w:ind w:left="107"/>
              <w:jc w:val="center"/>
            </w:pPr>
            <w:r w:rsidRPr="006854ED">
              <w:rPr>
                <w:rFonts w:ascii="Ravensbourne Sans" w:hAnsi="Ravensbourne Sans"/>
                <w:b/>
                <w:bCs/>
                <w:spacing w:val="-2"/>
              </w:rPr>
              <w:t>Desirable</w:t>
            </w:r>
          </w:p>
        </w:tc>
      </w:tr>
      <w:tr w:rsidR="00EA233F" w:rsidRPr="006854ED" w14:paraId="70AFC828" w14:textId="77777777" w:rsidTr="004F753C">
        <w:trPr>
          <w:trHeight w:val="1506"/>
        </w:trPr>
        <w:tc>
          <w:tcPr>
            <w:tcW w:w="6662" w:type="dxa"/>
            <w:tcBorders>
              <w:left w:val="single" w:sz="8" w:space="0" w:color="000000"/>
              <w:bottom w:val="single" w:sz="8" w:space="0" w:color="000000"/>
              <w:right w:val="single" w:sz="8" w:space="0" w:color="000000"/>
            </w:tcBorders>
            <w:tcMar>
              <w:top w:w="0" w:type="dxa"/>
              <w:left w:w="0" w:type="dxa"/>
              <w:bottom w:w="0" w:type="dxa"/>
              <w:right w:w="0" w:type="dxa"/>
            </w:tcMar>
          </w:tcPr>
          <w:p w14:paraId="078A3E8C" w14:textId="77777777" w:rsidR="00EA233F" w:rsidRPr="006854ED" w:rsidRDefault="006B7A28">
            <w:pPr>
              <w:pStyle w:val="TableParagraph"/>
              <w:rPr>
                <w:rFonts w:ascii="Ravensbourne Sans" w:hAnsi="Ravensbourne Sans" w:cs="Calibri"/>
                <w:b/>
                <w:bCs/>
              </w:rPr>
            </w:pPr>
            <w:r w:rsidRPr="006854ED">
              <w:rPr>
                <w:rFonts w:ascii="Ravensbourne Sans" w:hAnsi="Ravensbourne Sans" w:cs="Calibri"/>
                <w:b/>
                <w:bCs/>
              </w:rPr>
              <w:t>Education</w:t>
            </w:r>
          </w:p>
          <w:p w14:paraId="34B10AF3" w14:textId="2BDE29B4" w:rsidR="00EA233F" w:rsidRPr="004F753C" w:rsidRDefault="006B7A28" w:rsidP="004F753C">
            <w:pPr>
              <w:pStyle w:val="TableParagraph"/>
              <w:numPr>
                <w:ilvl w:val="0"/>
                <w:numId w:val="3"/>
              </w:numPr>
              <w:jc w:val="both"/>
              <w:rPr>
                <w:rFonts w:ascii="Ravensbourne Sans" w:hAnsi="Ravensbourne Sans" w:cs="Calibri"/>
                <w:spacing w:val="-2"/>
              </w:rPr>
            </w:pPr>
            <w:r w:rsidRPr="006854ED">
              <w:rPr>
                <w:rFonts w:ascii="Ravensbourne Sans" w:hAnsi="Ravensbourne Sans" w:cs="Calibri"/>
                <w:spacing w:val="-2"/>
              </w:rPr>
              <w:t>Relevant degree or professional qualification (i.e., English, Corporate Communications, PR). Or equi</w:t>
            </w:r>
            <w:r w:rsidR="004F753C">
              <w:rPr>
                <w:rFonts w:ascii="Ravensbourne Sans" w:hAnsi="Ravensbourne Sans" w:cs="Calibri"/>
                <w:spacing w:val="-2"/>
              </w:rPr>
              <w:t>v</w:t>
            </w:r>
            <w:r w:rsidRPr="006854ED">
              <w:rPr>
                <w:rFonts w:ascii="Ravensbourne Sans" w:hAnsi="Ravensbourne Sans" w:cs="Calibri"/>
                <w:spacing w:val="-2"/>
              </w:rPr>
              <w:t xml:space="preserve">alent experience. </w:t>
            </w:r>
          </w:p>
        </w:tc>
        <w:tc>
          <w:tcPr>
            <w:tcW w:w="1560" w:type="dxa"/>
            <w:tcBorders>
              <w:bottom w:val="single" w:sz="8" w:space="0" w:color="000000"/>
              <w:right w:val="single" w:sz="8" w:space="0" w:color="000000"/>
            </w:tcBorders>
            <w:tcMar>
              <w:top w:w="0" w:type="dxa"/>
              <w:left w:w="0" w:type="dxa"/>
              <w:bottom w:w="0" w:type="dxa"/>
              <w:right w:w="0" w:type="dxa"/>
            </w:tcMar>
          </w:tcPr>
          <w:p w14:paraId="06FDCE98" w14:textId="77777777" w:rsidR="00EA233F" w:rsidRPr="006854ED" w:rsidRDefault="00EA233F">
            <w:pPr>
              <w:pStyle w:val="TableParagraph"/>
              <w:jc w:val="center"/>
              <w:rPr>
                <w:rFonts w:ascii="Ravensbourne Sans" w:hAnsi="Ravensbourne Sans"/>
              </w:rPr>
            </w:pPr>
          </w:p>
          <w:p w14:paraId="51EB472E" w14:textId="77777777" w:rsidR="00EA233F" w:rsidRPr="006854ED" w:rsidRDefault="00EA233F">
            <w:pPr>
              <w:pStyle w:val="TableParagraph"/>
              <w:jc w:val="center"/>
              <w:rPr>
                <w:rFonts w:ascii="Ravensbourne Sans" w:hAnsi="Ravensbourne Sans"/>
              </w:rPr>
            </w:pPr>
          </w:p>
          <w:p w14:paraId="08F73211" w14:textId="38EE4886" w:rsidR="00EA233F" w:rsidRPr="004F753C" w:rsidRDefault="006B7A28" w:rsidP="004F753C">
            <w:pPr>
              <w:pStyle w:val="TableParagraph"/>
              <w:jc w:val="center"/>
            </w:pPr>
            <w:r w:rsidRPr="006854ED">
              <w:rPr>
                <w:rFonts w:ascii="Ravensbourne Sans" w:hAnsi="Ravensbourne Sans"/>
              </w:rPr>
              <w:t xml:space="preserve">X </w:t>
            </w:r>
          </w:p>
        </w:tc>
        <w:tc>
          <w:tcPr>
            <w:tcW w:w="1559" w:type="dxa"/>
            <w:tcBorders>
              <w:bottom w:val="single" w:sz="8" w:space="0" w:color="000000"/>
              <w:right w:val="single" w:sz="8" w:space="0" w:color="000000"/>
            </w:tcBorders>
            <w:tcMar>
              <w:top w:w="0" w:type="dxa"/>
              <w:left w:w="0" w:type="dxa"/>
              <w:bottom w:w="0" w:type="dxa"/>
              <w:right w:w="0" w:type="dxa"/>
            </w:tcMar>
          </w:tcPr>
          <w:p w14:paraId="7E9D3965" w14:textId="77777777" w:rsidR="00EA233F" w:rsidRPr="006854ED" w:rsidRDefault="00EA233F" w:rsidP="004F753C">
            <w:pPr>
              <w:pStyle w:val="TableParagraph"/>
              <w:rPr>
                <w:rFonts w:ascii="Ravensbourne Sans" w:hAnsi="Ravensbourne Sans" w:cs="Times New Roman"/>
              </w:rPr>
            </w:pPr>
          </w:p>
        </w:tc>
      </w:tr>
      <w:tr w:rsidR="00EA233F" w:rsidRPr="006854ED" w14:paraId="78DD2AC4" w14:textId="77777777">
        <w:trPr>
          <w:trHeight w:val="1407"/>
        </w:trPr>
        <w:tc>
          <w:tcPr>
            <w:tcW w:w="6662" w:type="dxa"/>
            <w:tcBorders>
              <w:left w:val="single" w:sz="8" w:space="0" w:color="000000"/>
              <w:bottom w:val="single" w:sz="8" w:space="0" w:color="000000"/>
              <w:right w:val="single" w:sz="8" w:space="0" w:color="000000"/>
            </w:tcBorders>
            <w:tcMar>
              <w:top w:w="0" w:type="dxa"/>
              <w:left w:w="0" w:type="dxa"/>
              <w:bottom w:w="0" w:type="dxa"/>
              <w:right w:w="0" w:type="dxa"/>
            </w:tcMar>
          </w:tcPr>
          <w:p w14:paraId="229E9919" w14:textId="77777777" w:rsidR="00EA233F" w:rsidRPr="006854ED" w:rsidRDefault="00EA233F">
            <w:pPr>
              <w:pStyle w:val="TableParagraph"/>
              <w:spacing w:line="271" w:lineRule="exact"/>
              <w:rPr>
                <w:rFonts w:ascii="Ravensbourne Sans" w:hAnsi="Ravensbourne Sans"/>
              </w:rPr>
            </w:pPr>
          </w:p>
          <w:p w14:paraId="39642395" w14:textId="77777777" w:rsidR="00EA233F" w:rsidRPr="006854ED" w:rsidRDefault="006B7A28">
            <w:pPr>
              <w:pStyle w:val="TableParagraph"/>
              <w:spacing w:line="271" w:lineRule="exact"/>
              <w:rPr>
                <w:rFonts w:ascii="Ravensbourne Sans" w:hAnsi="Ravensbourne Sans" w:cs="Calibri"/>
                <w:b/>
                <w:bCs/>
              </w:rPr>
            </w:pPr>
            <w:r w:rsidRPr="006854ED">
              <w:rPr>
                <w:rFonts w:ascii="Ravensbourne Sans" w:hAnsi="Ravensbourne Sans" w:cs="Calibri"/>
                <w:b/>
                <w:bCs/>
              </w:rPr>
              <w:t>Professional qualifications/experience</w:t>
            </w:r>
          </w:p>
          <w:p w14:paraId="51B5DA41" w14:textId="77777777" w:rsidR="00EA233F" w:rsidRPr="006854ED" w:rsidRDefault="006B7A28">
            <w:pPr>
              <w:pStyle w:val="TableParagraph"/>
              <w:numPr>
                <w:ilvl w:val="0"/>
                <w:numId w:val="4"/>
              </w:numPr>
              <w:rPr>
                <w:rFonts w:ascii="Ravensbourne Sans" w:hAnsi="Ravensbourne Sans" w:cs="Calibri"/>
              </w:rPr>
            </w:pPr>
            <w:r w:rsidRPr="006854ED">
              <w:rPr>
                <w:rFonts w:ascii="Ravensbourne Sans" w:hAnsi="Ravensbourne Sans" w:cs="Calibri"/>
              </w:rPr>
              <w:t>Must have previous experience in an internal communications role.</w:t>
            </w:r>
          </w:p>
          <w:p w14:paraId="4882C242" w14:textId="77777777" w:rsidR="00EA233F" w:rsidRPr="006854ED" w:rsidRDefault="006B7A28">
            <w:pPr>
              <w:pStyle w:val="TableParagraph"/>
              <w:numPr>
                <w:ilvl w:val="0"/>
                <w:numId w:val="4"/>
              </w:numPr>
              <w:rPr>
                <w:rFonts w:ascii="Ravensbourne Sans" w:hAnsi="Ravensbourne Sans" w:cs="Calibri"/>
              </w:rPr>
            </w:pPr>
            <w:r w:rsidRPr="006854ED">
              <w:rPr>
                <w:rFonts w:ascii="Ravensbourne Sans" w:hAnsi="Ravensbourne Sans" w:cs="Calibri"/>
              </w:rPr>
              <w:t>Experience using an email CRM system. Experience using Dynamics 365 would be desirable but not essential.</w:t>
            </w:r>
          </w:p>
          <w:p w14:paraId="5B63453A" w14:textId="77777777" w:rsidR="00EA233F" w:rsidRPr="00E76253" w:rsidRDefault="006B7A28">
            <w:pPr>
              <w:pStyle w:val="TableParagraph"/>
              <w:numPr>
                <w:ilvl w:val="0"/>
                <w:numId w:val="4"/>
              </w:numPr>
              <w:rPr>
                <w:rFonts w:ascii="Ravensbourne Sans" w:hAnsi="Ravensbourne Sans" w:cs="Calibri"/>
                <w:lang w:val="fr-FR"/>
              </w:rPr>
            </w:pPr>
            <w:r w:rsidRPr="00E76253">
              <w:rPr>
                <w:rFonts w:ascii="Ravensbourne Sans" w:hAnsi="Ravensbourne Sans" w:cs="Calibri"/>
                <w:lang w:val="fr-FR"/>
              </w:rPr>
              <w:t>Internal communications / communications qualification (</w:t>
            </w:r>
            <w:proofErr w:type="spellStart"/>
            <w:r w:rsidRPr="00E76253">
              <w:rPr>
                <w:rFonts w:ascii="Ravensbourne Sans" w:hAnsi="Ravensbourne Sans" w:cs="Calibri"/>
                <w:lang w:val="fr-FR"/>
              </w:rPr>
              <w:t>desirable</w:t>
            </w:r>
            <w:proofErr w:type="spellEnd"/>
            <w:r w:rsidRPr="00E76253">
              <w:rPr>
                <w:rFonts w:ascii="Ravensbourne Sans" w:hAnsi="Ravensbourne Sans" w:cs="Calibri"/>
                <w:lang w:val="fr-FR"/>
              </w:rPr>
              <w:t xml:space="preserve"> but not essential).</w:t>
            </w:r>
          </w:p>
          <w:p w14:paraId="0A63A774" w14:textId="77777777" w:rsidR="00EA233F" w:rsidRPr="006854ED" w:rsidRDefault="006B7A28">
            <w:pPr>
              <w:pStyle w:val="TableParagraph"/>
              <w:numPr>
                <w:ilvl w:val="0"/>
                <w:numId w:val="4"/>
              </w:numPr>
              <w:rPr>
                <w:rFonts w:ascii="Ravensbourne Sans" w:hAnsi="Ravensbourne Sans" w:cs="Calibri"/>
              </w:rPr>
            </w:pPr>
            <w:r w:rsidRPr="006854ED">
              <w:rPr>
                <w:rFonts w:ascii="Ravensbourne Sans" w:hAnsi="Ravensbourne Sans" w:cs="Calibri"/>
              </w:rPr>
              <w:t>Proven experience in delivering internal communications – particularly newsletter production, intranet and working with people and culture teams.</w:t>
            </w:r>
          </w:p>
          <w:p w14:paraId="2C1BB767" w14:textId="77777777" w:rsidR="00EA233F" w:rsidRPr="006854ED" w:rsidRDefault="006B7A28">
            <w:pPr>
              <w:pStyle w:val="TableParagraph"/>
              <w:numPr>
                <w:ilvl w:val="0"/>
                <w:numId w:val="4"/>
              </w:numPr>
              <w:rPr>
                <w:rFonts w:ascii="Ravensbourne Sans" w:hAnsi="Ravensbourne Sans" w:cs="Calibri"/>
              </w:rPr>
            </w:pPr>
            <w:r w:rsidRPr="006854ED">
              <w:rPr>
                <w:rFonts w:ascii="Ravensbourne Sans" w:hAnsi="Ravensbourne Sans" w:cs="Calibri"/>
              </w:rPr>
              <w:t>Excellent written and verbal communications skills, with the ability to tailor messages to diverse audiences.</w:t>
            </w:r>
          </w:p>
          <w:p w14:paraId="3E57AEFA" w14:textId="77777777" w:rsidR="00EA233F" w:rsidRPr="006854ED" w:rsidRDefault="006B7A28">
            <w:pPr>
              <w:pStyle w:val="TableParagraph"/>
              <w:numPr>
                <w:ilvl w:val="0"/>
                <w:numId w:val="4"/>
              </w:numPr>
              <w:rPr>
                <w:rFonts w:ascii="Ravensbourne Sans" w:hAnsi="Ravensbourne Sans" w:cs="Calibri"/>
              </w:rPr>
            </w:pPr>
            <w:r w:rsidRPr="006854ED">
              <w:rPr>
                <w:rFonts w:ascii="Ravensbourne Sans" w:hAnsi="Ravensbourne Sans" w:cs="Calibri"/>
              </w:rPr>
              <w:t xml:space="preserve">Ability to manage multiple projects simultaneously, prioritise tasks and meet deadlines in a fast-paced environment. </w:t>
            </w:r>
          </w:p>
          <w:p w14:paraId="44E08E61" w14:textId="77777777" w:rsidR="00EA233F" w:rsidRPr="006854ED" w:rsidRDefault="006B7A28">
            <w:pPr>
              <w:pStyle w:val="TableParagraph"/>
              <w:numPr>
                <w:ilvl w:val="0"/>
                <w:numId w:val="4"/>
              </w:numPr>
              <w:rPr>
                <w:rFonts w:ascii="Ravensbourne Sans" w:hAnsi="Ravensbourne Sans" w:cs="Calibri"/>
              </w:rPr>
            </w:pPr>
            <w:r w:rsidRPr="006854ED">
              <w:rPr>
                <w:rFonts w:ascii="Ravensbourne Sans" w:hAnsi="Ravensbourne Sans" w:cs="Calibri"/>
              </w:rPr>
              <w:t>Proficiency in utilising various communications tools and platforms, including content management systems and internal social media platforms (i.e., MS Teams / Slack).</w:t>
            </w:r>
          </w:p>
          <w:p w14:paraId="75C2E5BE" w14:textId="77777777" w:rsidR="00EA233F" w:rsidRPr="006854ED" w:rsidRDefault="006B7A28">
            <w:pPr>
              <w:pStyle w:val="TableParagraph"/>
              <w:numPr>
                <w:ilvl w:val="0"/>
                <w:numId w:val="4"/>
              </w:numPr>
              <w:rPr>
                <w:rFonts w:ascii="Ravensbourne Sans" w:hAnsi="Ravensbourne Sans" w:cs="Calibri"/>
              </w:rPr>
            </w:pPr>
            <w:r w:rsidRPr="006854ED">
              <w:rPr>
                <w:rFonts w:ascii="Ravensbourne Sans" w:hAnsi="Ravensbourne Sans" w:cs="Calibri"/>
              </w:rPr>
              <w:t>Experience of collaborating with leaders and staff (and beneficial if had experience of working with students / young people).</w:t>
            </w:r>
          </w:p>
          <w:p w14:paraId="50F4A74E" w14:textId="77777777" w:rsidR="00EA233F" w:rsidRPr="006854ED" w:rsidRDefault="006B7A28">
            <w:pPr>
              <w:pStyle w:val="TableParagraph"/>
              <w:numPr>
                <w:ilvl w:val="0"/>
                <w:numId w:val="4"/>
              </w:numPr>
              <w:rPr>
                <w:rFonts w:ascii="Ravensbourne Sans" w:hAnsi="Ravensbourne Sans" w:cs="Calibri"/>
              </w:rPr>
            </w:pPr>
            <w:r w:rsidRPr="006854ED">
              <w:rPr>
                <w:rFonts w:ascii="Ravensbourne Sans" w:hAnsi="Ravensbourne Sans" w:cs="Calibri"/>
              </w:rPr>
              <w:t>Knowledge of best practice in employee and student engagement, change management communications and crisis communications.</w:t>
            </w:r>
          </w:p>
          <w:p w14:paraId="54C329C9" w14:textId="77777777" w:rsidR="00EA233F" w:rsidRPr="006854ED" w:rsidRDefault="006B7A28">
            <w:pPr>
              <w:pStyle w:val="TableParagraph"/>
              <w:numPr>
                <w:ilvl w:val="0"/>
                <w:numId w:val="4"/>
              </w:numPr>
              <w:rPr>
                <w:rFonts w:ascii="Ravensbourne Sans" w:hAnsi="Ravensbourne Sans" w:cs="Calibri"/>
              </w:rPr>
            </w:pPr>
            <w:r w:rsidRPr="006854ED">
              <w:rPr>
                <w:rFonts w:ascii="Ravensbourne Sans" w:hAnsi="Ravensbourne Sans" w:cs="Calibri"/>
              </w:rPr>
              <w:t>Understanding the metrics and analytics to measure the effectiveness of internal communications activity.</w:t>
            </w:r>
          </w:p>
          <w:p w14:paraId="5E26E4AD" w14:textId="77777777" w:rsidR="00EA233F" w:rsidRPr="006854ED" w:rsidRDefault="00EA233F">
            <w:pPr>
              <w:pStyle w:val="TableParagraph"/>
              <w:rPr>
                <w:rFonts w:ascii="Ravensbourne Sans" w:hAnsi="Ravensbourne Sans" w:cs="Calibri"/>
              </w:rPr>
            </w:pPr>
          </w:p>
          <w:p w14:paraId="151FA6D4" w14:textId="77777777" w:rsidR="00EA233F" w:rsidRPr="006854ED" w:rsidRDefault="00EA233F">
            <w:pPr>
              <w:pStyle w:val="paragraph"/>
              <w:spacing w:before="0" w:after="0"/>
              <w:ind w:left="134"/>
              <w:rPr>
                <w:rFonts w:ascii="Ravensbourne Sans" w:hAnsi="Ravensbourne Sans"/>
                <w:b/>
                <w:bCs/>
                <w:sz w:val="22"/>
                <w:szCs w:val="22"/>
              </w:rPr>
            </w:pPr>
          </w:p>
        </w:tc>
        <w:tc>
          <w:tcPr>
            <w:tcW w:w="1560" w:type="dxa"/>
            <w:tcBorders>
              <w:bottom w:val="single" w:sz="8" w:space="0" w:color="000000"/>
              <w:right w:val="single" w:sz="8" w:space="0" w:color="000000"/>
            </w:tcBorders>
            <w:tcMar>
              <w:top w:w="0" w:type="dxa"/>
              <w:left w:w="0" w:type="dxa"/>
              <w:bottom w:w="0" w:type="dxa"/>
              <w:right w:w="0" w:type="dxa"/>
            </w:tcMar>
          </w:tcPr>
          <w:p w14:paraId="7A4FCEA8" w14:textId="77777777" w:rsidR="00EA233F" w:rsidRPr="006854ED" w:rsidRDefault="00EA233F">
            <w:pPr>
              <w:pStyle w:val="TableParagraph"/>
              <w:jc w:val="center"/>
              <w:rPr>
                <w:rFonts w:ascii="Ravensbourne Sans" w:hAnsi="Ravensbourne Sans"/>
              </w:rPr>
            </w:pPr>
          </w:p>
          <w:p w14:paraId="62B7F359" w14:textId="77777777" w:rsidR="00EA233F" w:rsidRPr="006854ED" w:rsidRDefault="00EA233F">
            <w:pPr>
              <w:pStyle w:val="TableParagraph"/>
              <w:jc w:val="center"/>
              <w:rPr>
                <w:rFonts w:ascii="Ravensbourne Sans" w:hAnsi="Ravensbourne Sans"/>
              </w:rPr>
            </w:pPr>
          </w:p>
          <w:p w14:paraId="45FF81F6" w14:textId="77777777" w:rsidR="00EA233F" w:rsidRPr="006854ED" w:rsidRDefault="006B7A28">
            <w:pPr>
              <w:pStyle w:val="TableParagraph"/>
              <w:jc w:val="center"/>
              <w:rPr>
                <w:rFonts w:ascii="Ravensbourne Sans" w:hAnsi="Ravensbourne Sans"/>
              </w:rPr>
            </w:pPr>
            <w:r w:rsidRPr="006854ED">
              <w:rPr>
                <w:rFonts w:ascii="Ravensbourne Sans" w:hAnsi="Ravensbourne Sans"/>
              </w:rPr>
              <w:t>X</w:t>
            </w:r>
          </w:p>
          <w:p w14:paraId="33D42AAD" w14:textId="77777777" w:rsidR="00EA233F" w:rsidRPr="006854ED" w:rsidRDefault="00EA233F" w:rsidP="00C67937">
            <w:pPr>
              <w:pStyle w:val="TableParagraph"/>
              <w:rPr>
                <w:rFonts w:ascii="Ravensbourne Sans" w:hAnsi="Ravensbourne Sans"/>
              </w:rPr>
            </w:pPr>
          </w:p>
          <w:p w14:paraId="6D760CBB" w14:textId="77777777" w:rsidR="00EA233F" w:rsidRPr="006854ED" w:rsidRDefault="006B7A28">
            <w:pPr>
              <w:pStyle w:val="TableParagraph"/>
              <w:jc w:val="center"/>
              <w:rPr>
                <w:rFonts w:ascii="Ravensbourne Sans" w:hAnsi="Ravensbourne Sans"/>
              </w:rPr>
            </w:pPr>
            <w:r w:rsidRPr="006854ED">
              <w:rPr>
                <w:rFonts w:ascii="Ravensbourne Sans" w:hAnsi="Ravensbourne Sans"/>
              </w:rPr>
              <w:t>X</w:t>
            </w:r>
          </w:p>
          <w:p w14:paraId="64D352A0" w14:textId="77777777" w:rsidR="00EA233F" w:rsidRPr="006854ED" w:rsidRDefault="00EA233F">
            <w:pPr>
              <w:pStyle w:val="TableParagraph"/>
              <w:jc w:val="center"/>
              <w:rPr>
                <w:rFonts w:ascii="Ravensbourne Sans" w:hAnsi="Ravensbourne Sans"/>
              </w:rPr>
            </w:pPr>
          </w:p>
          <w:p w14:paraId="1A15A529" w14:textId="77777777" w:rsidR="00EA233F" w:rsidRPr="006854ED" w:rsidRDefault="006B7A28">
            <w:pPr>
              <w:pStyle w:val="TableParagraph"/>
              <w:jc w:val="center"/>
              <w:rPr>
                <w:rFonts w:ascii="Ravensbourne Sans" w:hAnsi="Ravensbourne Sans"/>
              </w:rPr>
            </w:pPr>
            <w:r w:rsidRPr="006854ED">
              <w:rPr>
                <w:rFonts w:ascii="Ravensbourne Sans" w:hAnsi="Ravensbourne Sans"/>
              </w:rPr>
              <w:t>X</w:t>
            </w:r>
          </w:p>
          <w:p w14:paraId="4B6DD1FD" w14:textId="77777777" w:rsidR="00EA233F" w:rsidRPr="006854ED" w:rsidRDefault="00EA233F">
            <w:pPr>
              <w:pStyle w:val="TableParagraph"/>
              <w:jc w:val="center"/>
              <w:rPr>
                <w:rFonts w:ascii="Ravensbourne Sans" w:hAnsi="Ravensbourne Sans"/>
              </w:rPr>
            </w:pPr>
          </w:p>
          <w:p w14:paraId="4F1DA44F" w14:textId="77777777" w:rsidR="00EA233F" w:rsidRPr="006854ED" w:rsidRDefault="006B7A28">
            <w:pPr>
              <w:pStyle w:val="TableParagraph"/>
              <w:jc w:val="center"/>
              <w:rPr>
                <w:rFonts w:ascii="Ravensbourne Sans" w:hAnsi="Ravensbourne Sans"/>
              </w:rPr>
            </w:pPr>
            <w:r w:rsidRPr="006854ED">
              <w:rPr>
                <w:rFonts w:ascii="Ravensbourne Sans" w:hAnsi="Ravensbourne Sans"/>
              </w:rPr>
              <w:t>X</w:t>
            </w:r>
          </w:p>
          <w:p w14:paraId="3F355CE4" w14:textId="77777777" w:rsidR="00EA233F" w:rsidRPr="006854ED" w:rsidRDefault="00EA233F">
            <w:pPr>
              <w:pStyle w:val="TableParagraph"/>
              <w:jc w:val="center"/>
              <w:rPr>
                <w:rFonts w:ascii="Ravensbourne Sans" w:hAnsi="Ravensbourne Sans"/>
              </w:rPr>
            </w:pPr>
          </w:p>
          <w:p w14:paraId="7D3969C5" w14:textId="77777777" w:rsidR="00EA233F" w:rsidRPr="006854ED" w:rsidRDefault="00EA233F">
            <w:pPr>
              <w:pStyle w:val="TableParagraph"/>
              <w:jc w:val="center"/>
              <w:rPr>
                <w:rFonts w:ascii="Ravensbourne Sans" w:hAnsi="Ravensbourne Sans"/>
              </w:rPr>
            </w:pPr>
          </w:p>
          <w:p w14:paraId="1E9BADB1" w14:textId="77777777" w:rsidR="00EA233F" w:rsidRPr="006854ED" w:rsidRDefault="006B7A28">
            <w:pPr>
              <w:pStyle w:val="TableParagraph"/>
              <w:jc w:val="center"/>
              <w:rPr>
                <w:rFonts w:ascii="Ravensbourne Sans" w:hAnsi="Ravensbourne Sans"/>
              </w:rPr>
            </w:pPr>
            <w:r w:rsidRPr="006854ED">
              <w:rPr>
                <w:rFonts w:ascii="Ravensbourne Sans" w:hAnsi="Ravensbourne Sans"/>
              </w:rPr>
              <w:t>X</w:t>
            </w:r>
          </w:p>
          <w:p w14:paraId="55633458" w14:textId="77777777" w:rsidR="00EA233F" w:rsidRPr="006854ED" w:rsidRDefault="00EA233F">
            <w:pPr>
              <w:pStyle w:val="TableParagraph"/>
              <w:jc w:val="center"/>
              <w:rPr>
                <w:rFonts w:ascii="Ravensbourne Sans" w:hAnsi="Ravensbourne Sans"/>
              </w:rPr>
            </w:pPr>
          </w:p>
          <w:p w14:paraId="662D8523" w14:textId="77777777" w:rsidR="00EA233F" w:rsidRPr="006854ED" w:rsidRDefault="006B7A28" w:rsidP="00C67937">
            <w:pPr>
              <w:pStyle w:val="TableParagraph"/>
              <w:ind w:left="720"/>
              <w:rPr>
                <w:rFonts w:ascii="Ravensbourne Sans" w:hAnsi="Ravensbourne Sans"/>
              </w:rPr>
            </w:pPr>
            <w:r w:rsidRPr="006854ED">
              <w:rPr>
                <w:rFonts w:ascii="Ravensbourne Sans" w:hAnsi="Ravensbourne Sans"/>
              </w:rPr>
              <w:t>X</w:t>
            </w:r>
          </w:p>
          <w:p w14:paraId="7B596C53" w14:textId="77777777" w:rsidR="00EA233F" w:rsidRPr="006854ED" w:rsidRDefault="00EA233F">
            <w:pPr>
              <w:pStyle w:val="TableParagraph"/>
              <w:jc w:val="center"/>
              <w:rPr>
                <w:rFonts w:ascii="Ravensbourne Sans" w:hAnsi="Ravensbourne Sans"/>
              </w:rPr>
            </w:pPr>
          </w:p>
          <w:p w14:paraId="309D9979" w14:textId="77777777" w:rsidR="00EA233F" w:rsidRPr="006854ED" w:rsidRDefault="00EA233F">
            <w:pPr>
              <w:pStyle w:val="TableParagraph"/>
              <w:jc w:val="center"/>
              <w:rPr>
                <w:rFonts w:ascii="Ravensbourne Sans" w:hAnsi="Ravensbourne Sans"/>
              </w:rPr>
            </w:pPr>
          </w:p>
          <w:p w14:paraId="29159166" w14:textId="77777777" w:rsidR="00EA233F" w:rsidRPr="006854ED" w:rsidRDefault="006B7A28">
            <w:pPr>
              <w:pStyle w:val="TableParagraph"/>
              <w:jc w:val="center"/>
              <w:rPr>
                <w:rFonts w:ascii="Ravensbourne Sans" w:hAnsi="Ravensbourne Sans"/>
              </w:rPr>
            </w:pPr>
            <w:r w:rsidRPr="006854ED">
              <w:rPr>
                <w:rFonts w:ascii="Ravensbourne Sans" w:hAnsi="Ravensbourne Sans"/>
              </w:rPr>
              <w:t>X</w:t>
            </w:r>
          </w:p>
          <w:p w14:paraId="3B77B2BF" w14:textId="77777777" w:rsidR="00EA233F" w:rsidRPr="006854ED" w:rsidRDefault="00EA233F">
            <w:pPr>
              <w:pStyle w:val="TableParagraph"/>
              <w:jc w:val="center"/>
              <w:rPr>
                <w:rFonts w:ascii="Ravensbourne Sans" w:hAnsi="Ravensbourne Sans"/>
              </w:rPr>
            </w:pPr>
          </w:p>
          <w:p w14:paraId="7A11282B" w14:textId="77777777" w:rsidR="00EA233F" w:rsidRPr="006854ED" w:rsidRDefault="00EA233F">
            <w:pPr>
              <w:pStyle w:val="TableParagraph"/>
              <w:jc w:val="center"/>
              <w:rPr>
                <w:rFonts w:ascii="Ravensbourne Sans" w:hAnsi="Ravensbourne Sans"/>
              </w:rPr>
            </w:pPr>
          </w:p>
          <w:p w14:paraId="7F3EF134" w14:textId="77777777" w:rsidR="00EA233F" w:rsidRPr="006854ED" w:rsidRDefault="006B7A28">
            <w:pPr>
              <w:pStyle w:val="TableParagraph"/>
              <w:jc w:val="center"/>
              <w:rPr>
                <w:rFonts w:ascii="Ravensbourne Sans" w:hAnsi="Ravensbourne Sans"/>
              </w:rPr>
            </w:pPr>
            <w:r w:rsidRPr="006854ED">
              <w:rPr>
                <w:rFonts w:ascii="Ravensbourne Sans" w:hAnsi="Ravensbourne Sans"/>
              </w:rPr>
              <w:t>X</w:t>
            </w:r>
          </w:p>
          <w:p w14:paraId="2CB85433" w14:textId="77777777" w:rsidR="00EA233F" w:rsidRPr="006854ED" w:rsidRDefault="00EA233F">
            <w:pPr>
              <w:pStyle w:val="TableParagraph"/>
              <w:jc w:val="center"/>
              <w:rPr>
                <w:rFonts w:ascii="Ravensbourne Sans" w:hAnsi="Ravensbourne Sans"/>
              </w:rPr>
            </w:pPr>
          </w:p>
          <w:p w14:paraId="2707CEA9" w14:textId="77777777" w:rsidR="00C67937" w:rsidRDefault="00C67937">
            <w:pPr>
              <w:pStyle w:val="TableParagraph"/>
              <w:jc w:val="center"/>
              <w:rPr>
                <w:rFonts w:ascii="Ravensbourne Sans" w:hAnsi="Ravensbourne Sans"/>
              </w:rPr>
            </w:pPr>
          </w:p>
          <w:p w14:paraId="3CB66805" w14:textId="77777777" w:rsidR="00EA233F" w:rsidRDefault="006B7A28">
            <w:pPr>
              <w:pStyle w:val="TableParagraph"/>
              <w:jc w:val="center"/>
              <w:rPr>
                <w:rFonts w:ascii="Ravensbourne Sans" w:hAnsi="Ravensbourne Sans"/>
              </w:rPr>
            </w:pPr>
            <w:r w:rsidRPr="006854ED">
              <w:rPr>
                <w:rFonts w:ascii="Ravensbourne Sans" w:hAnsi="Ravensbourne Sans"/>
              </w:rPr>
              <w:t>X</w:t>
            </w:r>
          </w:p>
          <w:p w14:paraId="636A2914" w14:textId="77777777" w:rsidR="00C67937" w:rsidRDefault="00C67937">
            <w:pPr>
              <w:pStyle w:val="TableParagraph"/>
              <w:jc w:val="center"/>
              <w:rPr>
                <w:rFonts w:ascii="Ravensbourne Sans" w:hAnsi="Ravensbourne Sans"/>
              </w:rPr>
            </w:pPr>
          </w:p>
          <w:p w14:paraId="61D06010" w14:textId="77777777" w:rsidR="00C67937" w:rsidRDefault="00C67937" w:rsidP="00C67937">
            <w:pPr>
              <w:pStyle w:val="TableParagraph"/>
              <w:rPr>
                <w:rFonts w:ascii="Ravensbourne Sans" w:hAnsi="Ravensbourne Sans"/>
              </w:rPr>
            </w:pPr>
          </w:p>
          <w:p w14:paraId="3682E931" w14:textId="120227E6" w:rsidR="00C67937" w:rsidRPr="006854ED" w:rsidRDefault="00C67937" w:rsidP="00C67937">
            <w:pPr>
              <w:pStyle w:val="TableParagraph"/>
              <w:jc w:val="center"/>
              <w:rPr>
                <w:rFonts w:ascii="Ravensbourne Sans" w:hAnsi="Ravensbourne Sans"/>
              </w:rPr>
            </w:pPr>
            <w:r>
              <w:rPr>
                <w:rFonts w:ascii="Ravensbourne Sans" w:hAnsi="Ravensbourne Sans"/>
              </w:rPr>
              <w:t>X</w:t>
            </w:r>
          </w:p>
        </w:tc>
        <w:tc>
          <w:tcPr>
            <w:tcW w:w="1559" w:type="dxa"/>
            <w:tcBorders>
              <w:bottom w:val="single" w:sz="8" w:space="0" w:color="000000"/>
              <w:right w:val="single" w:sz="8" w:space="0" w:color="000000"/>
            </w:tcBorders>
            <w:tcMar>
              <w:top w:w="0" w:type="dxa"/>
              <w:left w:w="0" w:type="dxa"/>
              <w:bottom w:w="0" w:type="dxa"/>
              <w:right w:w="0" w:type="dxa"/>
            </w:tcMar>
          </w:tcPr>
          <w:p w14:paraId="5738CD46" w14:textId="77777777" w:rsidR="00EA233F" w:rsidRPr="006854ED" w:rsidRDefault="00EA233F">
            <w:pPr>
              <w:pStyle w:val="TableParagraph"/>
              <w:jc w:val="center"/>
              <w:rPr>
                <w:rFonts w:ascii="Ravensbourne Sans" w:hAnsi="Ravensbourne Sans" w:cs="Times New Roman"/>
              </w:rPr>
            </w:pPr>
          </w:p>
          <w:p w14:paraId="3927D36B" w14:textId="77777777" w:rsidR="00EA233F" w:rsidRPr="006854ED" w:rsidRDefault="00EA233F">
            <w:pPr>
              <w:pStyle w:val="TableParagraph"/>
              <w:jc w:val="center"/>
              <w:rPr>
                <w:rFonts w:ascii="Ravensbourne Sans" w:hAnsi="Ravensbourne Sans" w:cs="Times New Roman"/>
              </w:rPr>
            </w:pPr>
          </w:p>
          <w:p w14:paraId="47E6734E" w14:textId="77777777" w:rsidR="00EA233F" w:rsidRPr="006854ED" w:rsidRDefault="00EA233F">
            <w:pPr>
              <w:pStyle w:val="TableParagraph"/>
              <w:jc w:val="center"/>
              <w:rPr>
                <w:rFonts w:ascii="Ravensbourne Sans" w:hAnsi="Ravensbourne Sans" w:cs="Times New Roman"/>
              </w:rPr>
            </w:pPr>
          </w:p>
          <w:p w14:paraId="6EE26374" w14:textId="77777777" w:rsidR="00EA233F" w:rsidRPr="006854ED" w:rsidRDefault="00EA233F">
            <w:pPr>
              <w:pStyle w:val="TableParagraph"/>
              <w:jc w:val="center"/>
              <w:rPr>
                <w:rFonts w:ascii="Ravensbourne Sans" w:hAnsi="Ravensbourne Sans" w:cs="Times New Roman"/>
              </w:rPr>
            </w:pPr>
          </w:p>
          <w:p w14:paraId="7E0E5D76" w14:textId="77777777" w:rsidR="00EA233F" w:rsidRPr="006854ED" w:rsidRDefault="00EA233F">
            <w:pPr>
              <w:pStyle w:val="TableParagraph"/>
              <w:jc w:val="center"/>
              <w:rPr>
                <w:rFonts w:ascii="Ravensbourne Sans" w:hAnsi="Ravensbourne Sans" w:cs="Times New Roman"/>
              </w:rPr>
            </w:pPr>
          </w:p>
          <w:p w14:paraId="08246FAE" w14:textId="22CA662D" w:rsidR="00EA233F" w:rsidRPr="006854ED" w:rsidRDefault="00EA233F">
            <w:pPr>
              <w:pStyle w:val="TableParagraph"/>
              <w:jc w:val="center"/>
              <w:rPr>
                <w:rFonts w:ascii="Ravensbourne Sans" w:hAnsi="Ravensbourne Sans" w:cs="Times New Roman"/>
              </w:rPr>
            </w:pPr>
          </w:p>
        </w:tc>
      </w:tr>
      <w:tr w:rsidR="00EA233F" w:rsidRPr="006854ED" w14:paraId="767008F7" w14:textId="77777777">
        <w:trPr>
          <w:trHeight w:val="1655"/>
        </w:trPr>
        <w:tc>
          <w:tcPr>
            <w:tcW w:w="666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4A9D6A02" w14:textId="5DC225B6" w:rsidR="00EA233F" w:rsidRPr="006854ED" w:rsidRDefault="00EA233F" w:rsidP="00943EF3">
            <w:pPr>
              <w:pStyle w:val="TableParagraph"/>
              <w:spacing w:line="271" w:lineRule="exact"/>
              <w:rPr>
                <w:rFonts w:ascii="Ravensbourne Sans" w:hAnsi="Ravensbourne Sans" w:cs="Calibri"/>
              </w:rPr>
            </w:pPr>
          </w:p>
          <w:p w14:paraId="04790F95" w14:textId="77777777" w:rsidR="00E453D2" w:rsidRPr="00E453D2" w:rsidRDefault="00E453D2" w:rsidP="00E453D2">
            <w:pPr>
              <w:pStyle w:val="TableParagraph"/>
              <w:spacing w:line="271" w:lineRule="exact"/>
              <w:rPr>
                <w:rFonts w:ascii="Ravensbourne Sans" w:hAnsi="Ravensbourne Sans" w:cs="Calibri"/>
                <w:b/>
                <w:bCs/>
              </w:rPr>
            </w:pPr>
            <w:r w:rsidRPr="00E453D2">
              <w:rPr>
                <w:rFonts w:ascii="Ravensbourne Sans" w:hAnsi="Ravensbourne Sans" w:cs="Calibri"/>
                <w:b/>
                <w:bCs/>
              </w:rPr>
              <w:t xml:space="preserve">Stakeholder management </w:t>
            </w:r>
          </w:p>
          <w:p w14:paraId="33578339" w14:textId="77777777" w:rsidR="00E453D2" w:rsidRDefault="00E453D2" w:rsidP="00E453D2">
            <w:pPr>
              <w:pStyle w:val="TableParagraph"/>
              <w:spacing w:line="271" w:lineRule="exact"/>
              <w:rPr>
                <w:rFonts w:ascii="Ravensbourne Sans" w:hAnsi="Ravensbourne Sans" w:cs="Calibri"/>
              </w:rPr>
            </w:pPr>
          </w:p>
          <w:p w14:paraId="1E8077D5" w14:textId="77777777" w:rsidR="004F753C" w:rsidRDefault="00E453D2" w:rsidP="004F753C">
            <w:pPr>
              <w:pStyle w:val="TableParagraph"/>
              <w:spacing w:line="271" w:lineRule="exact"/>
              <w:rPr>
                <w:rFonts w:ascii="Ravensbourne Sans" w:hAnsi="Ravensbourne Sans" w:cs="Calibri"/>
                <w:b/>
                <w:bCs/>
              </w:rPr>
            </w:pPr>
            <w:r w:rsidRPr="00E453D2">
              <w:rPr>
                <w:rFonts w:ascii="Ravensbourne Sans" w:hAnsi="Ravensbourne Sans" w:cs="Calibri"/>
                <w:b/>
                <w:bCs/>
              </w:rPr>
              <w:t>Project management</w:t>
            </w:r>
          </w:p>
          <w:p w14:paraId="2F2D659C" w14:textId="77777777" w:rsidR="004F753C" w:rsidRDefault="004F753C" w:rsidP="004F753C">
            <w:pPr>
              <w:pStyle w:val="TableParagraph"/>
              <w:spacing w:line="271" w:lineRule="exact"/>
              <w:rPr>
                <w:rFonts w:ascii="Ravensbourne Sans" w:hAnsi="Ravensbourne Sans" w:cs="Calibri"/>
                <w:b/>
                <w:bCs/>
              </w:rPr>
            </w:pPr>
          </w:p>
          <w:p w14:paraId="17EF2D84" w14:textId="4181E4A5" w:rsidR="004F753C" w:rsidRPr="006854ED" w:rsidRDefault="004F753C" w:rsidP="004F753C">
            <w:pPr>
              <w:pStyle w:val="TableParagraph"/>
              <w:spacing w:line="271" w:lineRule="exact"/>
              <w:rPr>
                <w:rFonts w:ascii="Ravensbourne Sans" w:hAnsi="Ravensbourne Sans" w:cs="Calibri"/>
                <w:b/>
                <w:bCs/>
              </w:rPr>
            </w:pPr>
            <w:r w:rsidRPr="006854ED">
              <w:rPr>
                <w:rFonts w:ascii="Ravensbourne Sans" w:hAnsi="Ravensbourne Sans" w:cs="Calibri"/>
                <w:b/>
                <w:bCs/>
              </w:rPr>
              <w:t>Higher Education knowledge</w:t>
            </w:r>
          </w:p>
          <w:p w14:paraId="13F8BB4D" w14:textId="4DB1DDF2" w:rsidR="00EA233F" w:rsidRPr="006854ED" w:rsidRDefault="00EA233F" w:rsidP="00E453D2">
            <w:pPr>
              <w:autoSpaceDE w:val="0"/>
              <w:spacing w:after="0" w:line="271" w:lineRule="exact"/>
              <w:rPr>
                <w:rFonts w:ascii="Ravensbourne Sans" w:hAnsi="Ravensbourne Sans" w:cs="Aptos"/>
              </w:rPr>
            </w:pPr>
          </w:p>
        </w:tc>
        <w:tc>
          <w:tcPr>
            <w:tcW w:w="1560" w:type="dxa"/>
            <w:tcBorders>
              <w:top w:val="single" w:sz="8" w:space="0" w:color="000000"/>
              <w:bottom w:val="single" w:sz="8" w:space="0" w:color="000000"/>
              <w:right w:val="single" w:sz="8" w:space="0" w:color="000000"/>
            </w:tcBorders>
            <w:tcMar>
              <w:top w:w="0" w:type="dxa"/>
              <w:left w:w="0" w:type="dxa"/>
              <w:bottom w:w="0" w:type="dxa"/>
              <w:right w:w="0" w:type="dxa"/>
            </w:tcMar>
          </w:tcPr>
          <w:p w14:paraId="62765C63" w14:textId="77777777" w:rsidR="00EA233F" w:rsidRPr="006854ED" w:rsidRDefault="00EA233F" w:rsidP="004F753C">
            <w:pPr>
              <w:pStyle w:val="TableParagraph"/>
              <w:spacing w:line="191" w:lineRule="exact"/>
              <w:rPr>
                <w:rFonts w:ascii="Ravensbourne Sans" w:hAnsi="Ravensbourne Sans"/>
              </w:rPr>
            </w:pPr>
          </w:p>
          <w:p w14:paraId="52154344" w14:textId="77777777" w:rsidR="00E453D2" w:rsidRDefault="00E453D2" w:rsidP="004F753C">
            <w:pPr>
              <w:pStyle w:val="TableParagraph"/>
              <w:spacing w:line="191" w:lineRule="exact"/>
              <w:rPr>
                <w:rFonts w:ascii="Ravensbourne Sans" w:hAnsi="Ravensbourne Sans"/>
              </w:rPr>
            </w:pPr>
          </w:p>
          <w:p w14:paraId="2B08D104" w14:textId="54300AA5" w:rsidR="00E453D2" w:rsidRPr="006854ED" w:rsidRDefault="00E453D2" w:rsidP="00E453D2">
            <w:pPr>
              <w:pStyle w:val="TableParagraph"/>
              <w:spacing w:line="191" w:lineRule="exact"/>
              <w:ind w:left="242"/>
              <w:jc w:val="center"/>
              <w:rPr>
                <w:rFonts w:ascii="Ravensbourne Sans" w:hAnsi="Ravensbourne Sans"/>
              </w:rPr>
            </w:pPr>
            <w:r w:rsidRPr="006854ED">
              <w:rPr>
                <w:rFonts w:ascii="Ravensbourne Sans" w:hAnsi="Ravensbourne Sans"/>
              </w:rPr>
              <w:t>X</w:t>
            </w:r>
          </w:p>
          <w:p w14:paraId="0C475A60" w14:textId="77777777" w:rsidR="00E453D2" w:rsidRDefault="00E453D2" w:rsidP="00E453D2">
            <w:pPr>
              <w:pStyle w:val="TableParagraph"/>
              <w:spacing w:line="191" w:lineRule="exact"/>
              <w:ind w:left="242"/>
              <w:jc w:val="center"/>
              <w:rPr>
                <w:rFonts w:ascii="Ravensbourne Sans" w:hAnsi="Ravensbourne Sans"/>
              </w:rPr>
            </w:pPr>
          </w:p>
          <w:p w14:paraId="2862D923" w14:textId="77777777" w:rsidR="00E453D2" w:rsidRDefault="00E453D2" w:rsidP="00E453D2">
            <w:pPr>
              <w:pStyle w:val="TableParagraph"/>
              <w:spacing w:line="191" w:lineRule="exact"/>
              <w:ind w:left="242"/>
              <w:jc w:val="center"/>
              <w:rPr>
                <w:rFonts w:ascii="Ravensbourne Sans" w:hAnsi="Ravensbourne Sans"/>
              </w:rPr>
            </w:pPr>
          </w:p>
          <w:p w14:paraId="48C7A466" w14:textId="77777777" w:rsidR="00EA233F" w:rsidRDefault="00E453D2" w:rsidP="00E453D2">
            <w:pPr>
              <w:pStyle w:val="TableParagraph"/>
              <w:spacing w:line="191" w:lineRule="exact"/>
              <w:ind w:left="242"/>
              <w:jc w:val="center"/>
              <w:rPr>
                <w:rFonts w:ascii="Ravensbourne Sans" w:hAnsi="Ravensbourne Sans"/>
              </w:rPr>
            </w:pPr>
            <w:r w:rsidRPr="006854ED">
              <w:rPr>
                <w:rFonts w:ascii="Ravensbourne Sans" w:hAnsi="Ravensbourne Sans"/>
              </w:rPr>
              <w:t>X</w:t>
            </w:r>
          </w:p>
          <w:p w14:paraId="38536810" w14:textId="77777777" w:rsidR="004F753C" w:rsidRDefault="004F753C" w:rsidP="00E453D2">
            <w:pPr>
              <w:pStyle w:val="TableParagraph"/>
              <w:spacing w:line="191" w:lineRule="exact"/>
              <w:ind w:left="242"/>
              <w:jc w:val="center"/>
              <w:rPr>
                <w:rFonts w:ascii="Ravensbourne Sans" w:hAnsi="Ravensbourne Sans"/>
              </w:rPr>
            </w:pPr>
          </w:p>
          <w:p w14:paraId="17151170" w14:textId="77777777" w:rsidR="004F753C" w:rsidRDefault="004F753C" w:rsidP="00E453D2">
            <w:pPr>
              <w:pStyle w:val="TableParagraph"/>
              <w:spacing w:line="191" w:lineRule="exact"/>
              <w:ind w:left="242"/>
              <w:jc w:val="center"/>
              <w:rPr>
                <w:rFonts w:ascii="Ravensbourne Sans" w:hAnsi="Ravensbourne Sans"/>
              </w:rPr>
            </w:pPr>
          </w:p>
          <w:p w14:paraId="71C3211F" w14:textId="06210D4A" w:rsidR="00E453D2" w:rsidRPr="006854ED" w:rsidRDefault="00E453D2" w:rsidP="00E453D2">
            <w:pPr>
              <w:pStyle w:val="TableParagraph"/>
              <w:spacing w:line="191" w:lineRule="exact"/>
              <w:ind w:left="242"/>
              <w:jc w:val="center"/>
              <w:rPr>
                <w:rFonts w:ascii="Ravensbourne Sans" w:hAnsi="Ravensbourne Sans"/>
              </w:rPr>
            </w:pPr>
          </w:p>
        </w:tc>
        <w:tc>
          <w:tcPr>
            <w:tcW w:w="1559" w:type="dxa"/>
            <w:tcBorders>
              <w:top w:val="single" w:sz="8" w:space="0" w:color="000000"/>
              <w:bottom w:val="single" w:sz="8" w:space="0" w:color="000000"/>
              <w:right w:val="single" w:sz="8" w:space="0" w:color="000000"/>
            </w:tcBorders>
            <w:tcMar>
              <w:top w:w="0" w:type="dxa"/>
              <w:left w:w="0" w:type="dxa"/>
              <w:bottom w:w="0" w:type="dxa"/>
              <w:right w:w="0" w:type="dxa"/>
            </w:tcMar>
          </w:tcPr>
          <w:p w14:paraId="74A23481" w14:textId="77777777" w:rsidR="004F753C" w:rsidRDefault="004F753C" w:rsidP="004F753C">
            <w:pPr>
              <w:pStyle w:val="TableParagraph"/>
              <w:rPr>
                <w:rFonts w:ascii="Ravensbourne Sans" w:hAnsi="Ravensbourne Sans"/>
              </w:rPr>
            </w:pPr>
          </w:p>
          <w:p w14:paraId="5DF8034A" w14:textId="77777777" w:rsidR="004F753C" w:rsidRDefault="004F753C" w:rsidP="00943EF3">
            <w:pPr>
              <w:pStyle w:val="TableParagraph"/>
              <w:jc w:val="center"/>
              <w:rPr>
                <w:rFonts w:ascii="Ravensbourne Sans" w:hAnsi="Ravensbourne Sans"/>
              </w:rPr>
            </w:pPr>
          </w:p>
          <w:p w14:paraId="2168DEFE" w14:textId="77777777" w:rsidR="004F753C" w:rsidRDefault="004F753C" w:rsidP="00943EF3">
            <w:pPr>
              <w:pStyle w:val="TableParagraph"/>
              <w:jc w:val="center"/>
              <w:rPr>
                <w:rFonts w:ascii="Ravensbourne Sans" w:hAnsi="Ravensbourne Sans"/>
              </w:rPr>
            </w:pPr>
          </w:p>
          <w:p w14:paraId="4EA35E1A" w14:textId="77777777" w:rsidR="004F753C" w:rsidRDefault="004F753C" w:rsidP="00943EF3">
            <w:pPr>
              <w:pStyle w:val="TableParagraph"/>
              <w:jc w:val="center"/>
              <w:rPr>
                <w:rFonts w:ascii="Ravensbourne Sans" w:hAnsi="Ravensbourne Sans"/>
              </w:rPr>
            </w:pPr>
          </w:p>
          <w:p w14:paraId="6B6839B6" w14:textId="77777777" w:rsidR="004F753C" w:rsidRDefault="004F753C" w:rsidP="00943EF3">
            <w:pPr>
              <w:pStyle w:val="TableParagraph"/>
              <w:jc w:val="center"/>
              <w:rPr>
                <w:rFonts w:ascii="Ravensbourne Sans" w:hAnsi="Ravensbourne Sans"/>
              </w:rPr>
            </w:pPr>
          </w:p>
          <w:p w14:paraId="79ACD4E3" w14:textId="187AF4BB" w:rsidR="00EA233F" w:rsidRPr="006854ED" w:rsidRDefault="004F753C" w:rsidP="004F753C">
            <w:pPr>
              <w:pStyle w:val="TableParagraph"/>
              <w:jc w:val="center"/>
            </w:pPr>
            <w:r w:rsidRPr="00943EF3">
              <w:rPr>
                <w:rFonts w:ascii="Ravensbourne Sans" w:hAnsi="Ravensbourne Sans"/>
              </w:rPr>
              <w:t>X</w:t>
            </w:r>
          </w:p>
        </w:tc>
      </w:tr>
    </w:tbl>
    <w:p w14:paraId="261C352A" w14:textId="77777777" w:rsidR="00EA233F" w:rsidRPr="006854ED" w:rsidRDefault="00EA233F"/>
    <w:p w14:paraId="233058B0" w14:textId="77777777" w:rsidR="00EA233F" w:rsidRDefault="00EA233F">
      <w:pPr>
        <w:rPr>
          <w:rFonts w:ascii="Ravensbourne Sans" w:hAnsi="Ravensbourne Sans"/>
        </w:rPr>
      </w:pPr>
    </w:p>
    <w:p w14:paraId="01C13CE7" w14:textId="77777777" w:rsidR="005B136A" w:rsidRPr="006854ED" w:rsidRDefault="005B136A">
      <w:pPr>
        <w:rPr>
          <w:rFonts w:ascii="Ravensbourne Sans" w:hAnsi="Ravensbourne Sans"/>
        </w:rPr>
      </w:pPr>
    </w:p>
    <w:p w14:paraId="10C715E8" w14:textId="77777777" w:rsidR="00EA233F" w:rsidRPr="006854ED" w:rsidRDefault="00EA233F">
      <w:pPr>
        <w:rPr>
          <w:rFonts w:ascii="Ravensbourne Sans" w:hAnsi="Ravensbourne Sans"/>
        </w:rPr>
      </w:pPr>
    </w:p>
    <w:tbl>
      <w:tblPr>
        <w:tblW w:w="9781" w:type="dxa"/>
        <w:tblInd w:w="-10" w:type="dxa"/>
        <w:tblCellMar>
          <w:left w:w="10" w:type="dxa"/>
          <w:right w:w="10" w:type="dxa"/>
        </w:tblCellMar>
        <w:tblLook w:val="0000" w:firstRow="0" w:lastRow="0" w:firstColumn="0" w:lastColumn="0" w:noHBand="0" w:noVBand="0"/>
      </w:tblPr>
      <w:tblGrid>
        <w:gridCol w:w="6663"/>
        <w:gridCol w:w="1559"/>
        <w:gridCol w:w="1559"/>
      </w:tblGrid>
      <w:tr w:rsidR="00EA233F" w:rsidRPr="006854ED" w14:paraId="1AA20DE6" w14:textId="77777777">
        <w:trPr>
          <w:trHeight w:val="827"/>
        </w:trPr>
        <w:tc>
          <w:tcPr>
            <w:tcW w:w="6663" w:type="dxa"/>
            <w:tcBorders>
              <w:top w:val="single" w:sz="8" w:space="0" w:color="000000"/>
              <w:left w:val="single" w:sz="8" w:space="0" w:color="000000"/>
              <w:bottom w:val="single" w:sz="8" w:space="0" w:color="000000"/>
              <w:right w:val="single" w:sz="8" w:space="0" w:color="000000"/>
            </w:tcBorders>
            <w:shd w:val="clear" w:color="auto" w:fill="9CC2E5"/>
            <w:tcMar>
              <w:top w:w="0" w:type="dxa"/>
              <w:left w:w="0" w:type="dxa"/>
              <w:bottom w:w="0" w:type="dxa"/>
              <w:right w:w="0" w:type="dxa"/>
            </w:tcMar>
          </w:tcPr>
          <w:p w14:paraId="40A02113" w14:textId="14B08F02" w:rsidR="00EA233F" w:rsidRPr="006854ED" w:rsidRDefault="006B7A28">
            <w:pPr>
              <w:pStyle w:val="TableParagraph"/>
              <w:ind w:left="107"/>
            </w:pPr>
            <w:r w:rsidRPr="006854ED">
              <w:rPr>
                <w:rFonts w:ascii="Ravensbourne Sans" w:hAnsi="Ravensbourne Sans" w:cs="Calibri"/>
                <w:b/>
                <w:bCs/>
                <w:u w:val="single"/>
              </w:rPr>
              <w:lastRenderedPageBreak/>
              <w:t>Core</w:t>
            </w:r>
            <w:r w:rsidRPr="006854ED">
              <w:rPr>
                <w:rFonts w:ascii="Ravensbourne Sans" w:hAnsi="Ravensbourne Sans" w:cs="Calibri"/>
                <w:b/>
                <w:bCs/>
                <w:spacing w:val="-9"/>
                <w:u w:val="single"/>
              </w:rPr>
              <w:t xml:space="preserve"> </w:t>
            </w:r>
            <w:r w:rsidR="00ED30CC">
              <w:rPr>
                <w:rFonts w:ascii="Ravensbourne Sans" w:hAnsi="Ravensbourne Sans" w:cs="Calibri"/>
                <w:b/>
                <w:bCs/>
                <w:spacing w:val="-9"/>
                <w:u w:val="single"/>
              </w:rPr>
              <w:t>p</w:t>
            </w:r>
            <w:r w:rsidRPr="006854ED">
              <w:rPr>
                <w:rFonts w:ascii="Ravensbourne Sans" w:hAnsi="Ravensbourne Sans" w:cs="Calibri"/>
                <w:b/>
                <w:bCs/>
                <w:u w:val="single"/>
              </w:rPr>
              <w:t>ersonal</w:t>
            </w:r>
            <w:r w:rsidRPr="006854ED">
              <w:rPr>
                <w:rFonts w:ascii="Ravensbourne Sans" w:hAnsi="Ravensbourne Sans" w:cs="Calibri"/>
                <w:b/>
                <w:bCs/>
                <w:spacing w:val="-9"/>
                <w:u w:val="single"/>
              </w:rPr>
              <w:t xml:space="preserve"> s</w:t>
            </w:r>
            <w:r w:rsidRPr="006854ED">
              <w:rPr>
                <w:rFonts w:ascii="Ravensbourne Sans" w:hAnsi="Ravensbourne Sans" w:cs="Calibri"/>
                <w:b/>
                <w:bCs/>
                <w:spacing w:val="-2"/>
                <w:u w:val="single"/>
              </w:rPr>
              <w:t>kills abilities and behaviours</w:t>
            </w:r>
          </w:p>
        </w:tc>
        <w:tc>
          <w:tcPr>
            <w:tcW w:w="1559" w:type="dxa"/>
            <w:tcBorders>
              <w:top w:val="single" w:sz="8" w:space="0" w:color="000000"/>
              <w:bottom w:val="single" w:sz="8" w:space="0" w:color="000000"/>
              <w:right w:val="single" w:sz="8" w:space="0" w:color="000000"/>
            </w:tcBorders>
            <w:shd w:val="clear" w:color="auto" w:fill="9CC2E5"/>
            <w:tcMar>
              <w:top w:w="0" w:type="dxa"/>
              <w:left w:w="0" w:type="dxa"/>
              <w:bottom w:w="0" w:type="dxa"/>
              <w:right w:w="0" w:type="dxa"/>
            </w:tcMar>
          </w:tcPr>
          <w:p w14:paraId="5A21ADCB" w14:textId="77777777" w:rsidR="00EA233F" w:rsidRPr="006854ED" w:rsidRDefault="006B7A28">
            <w:pPr>
              <w:pStyle w:val="TableParagraph"/>
              <w:spacing w:line="271" w:lineRule="exact"/>
              <w:ind w:left="107"/>
              <w:jc w:val="center"/>
            </w:pPr>
            <w:r w:rsidRPr="006854ED">
              <w:rPr>
                <w:rFonts w:ascii="Ravensbourne Sans" w:hAnsi="Ravensbourne Sans"/>
                <w:b/>
                <w:bCs/>
                <w:spacing w:val="-2"/>
              </w:rPr>
              <w:t>Essential</w:t>
            </w:r>
          </w:p>
        </w:tc>
        <w:tc>
          <w:tcPr>
            <w:tcW w:w="1559" w:type="dxa"/>
            <w:tcBorders>
              <w:top w:val="single" w:sz="8" w:space="0" w:color="000000"/>
              <w:bottom w:val="single" w:sz="8" w:space="0" w:color="000000"/>
              <w:right w:val="single" w:sz="8" w:space="0" w:color="000000"/>
            </w:tcBorders>
            <w:shd w:val="clear" w:color="auto" w:fill="9CC2E5"/>
            <w:tcMar>
              <w:top w:w="0" w:type="dxa"/>
              <w:left w:w="0" w:type="dxa"/>
              <w:bottom w:w="0" w:type="dxa"/>
              <w:right w:w="0" w:type="dxa"/>
            </w:tcMar>
          </w:tcPr>
          <w:p w14:paraId="5915210E" w14:textId="77777777" w:rsidR="00EA233F" w:rsidRPr="006854ED" w:rsidRDefault="006B7A28">
            <w:pPr>
              <w:pStyle w:val="TableParagraph"/>
              <w:spacing w:line="271" w:lineRule="exact"/>
              <w:ind w:left="107"/>
              <w:jc w:val="center"/>
            </w:pPr>
            <w:r w:rsidRPr="006854ED">
              <w:rPr>
                <w:rFonts w:ascii="Ravensbourne Sans" w:hAnsi="Ravensbourne Sans"/>
                <w:b/>
                <w:bCs/>
                <w:spacing w:val="-2"/>
              </w:rPr>
              <w:t>Desirable</w:t>
            </w:r>
          </w:p>
        </w:tc>
      </w:tr>
      <w:tr w:rsidR="00EA233F" w:rsidRPr="006854ED" w14:paraId="4F251311" w14:textId="77777777">
        <w:trPr>
          <w:trHeight w:val="1273"/>
        </w:trPr>
        <w:tc>
          <w:tcPr>
            <w:tcW w:w="6663" w:type="dxa"/>
            <w:tcBorders>
              <w:left w:val="single" w:sz="8" w:space="0" w:color="000000"/>
              <w:bottom w:val="single" w:sz="8" w:space="0" w:color="000000"/>
              <w:right w:val="single" w:sz="8" w:space="0" w:color="000000"/>
            </w:tcBorders>
            <w:tcMar>
              <w:top w:w="0" w:type="dxa"/>
              <w:left w:w="0" w:type="dxa"/>
              <w:bottom w:w="0" w:type="dxa"/>
              <w:right w:w="0" w:type="dxa"/>
            </w:tcMar>
          </w:tcPr>
          <w:p w14:paraId="6303B190" w14:textId="4846680E" w:rsidR="00EA233F" w:rsidRPr="006854ED" w:rsidRDefault="006B7A28">
            <w:pPr>
              <w:pStyle w:val="TableParagraph"/>
              <w:ind w:left="131" w:right="224"/>
              <w:rPr>
                <w:rFonts w:ascii="Ravensbourne Sans" w:hAnsi="Ravensbourne Sans" w:cs="Calibri"/>
                <w:b/>
                <w:bCs/>
              </w:rPr>
            </w:pPr>
            <w:r w:rsidRPr="006854ED">
              <w:rPr>
                <w:rFonts w:ascii="Ravensbourne Sans" w:hAnsi="Ravensbourne Sans" w:cs="Calibri"/>
                <w:b/>
                <w:bCs/>
              </w:rPr>
              <w:t xml:space="preserve">Equality, </w:t>
            </w:r>
            <w:r w:rsidR="004F753C">
              <w:rPr>
                <w:rFonts w:ascii="Ravensbourne Sans" w:hAnsi="Ravensbourne Sans" w:cs="Calibri"/>
                <w:b/>
                <w:bCs/>
              </w:rPr>
              <w:t>d</w:t>
            </w:r>
            <w:r w:rsidRPr="006854ED">
              <w:rPr>
                <w:rFonts w:ascii="Ravensbourne Sans" w:hAnsi="Ravensbourne Sans" w:cs="Calibri"/>
                <w:b/>
                <w:bCs/>
              </w:rPr>
              <w:t xml:space="preserve">iversity &amp; </w:t>
            </w:r>
            <w:r w:rsidR="004F753C">
              <w:rPr>
                <w:rFonts w:ascii="Ravensbourne Sans" w:hAnsi="Ravensbourne Sans" w:cs="Calibri"/>
                <w:b/>
                <w:bCs/>
              </w:rPr>
              <w:t>i</w:t>
            </w:r>
            <w:r w:rsidRPr="006854ED">
              <w:rPr>
                <w:rFonts w:ascii="Ravensbourne Sans" w:hAnsi="Ravensbourne Sans" w:cs="Calibri"/>
                <w:b/>
                <w:bCs/>
              </w:rPr>
              <w:t xml:space="preserve">nclusion </w:t>
            </w:r>
          </w:p>
          <w:p w14:paraId="1FBFBCA7" w14:textId="77777777" w:rsidR="00EA233F" w:rsidRPr="006854ED" w:rsidRDefault="006B7A28">
            <w:pPr>
              <w:pStyle w:val="TableParagraph"/>
              <w:numPr>
                <w:ilvl w:val="0"/>
                <w:numId w:val="7"/>
              </w:numPr>
              <w:ind w:right="224"/>
            </w:pPr>
            <w:r w:rsidRPr="006854ED">
              <w:rPr>
                <w:rFonts w:ascii="Ravensbourne Sans" w:eastAsia="Ravensbourne Sans" w:hAnsi="Ravensbourne Sans" w:cs="Ravensbourne Sans"/>
                <w:color w:val="000000"/>
              </w:rPr>
              <w:t>Has a commitment to ensuring EDI is reflected in all external communications activity.</w:t>
            </w:r>
          </w:p>
          <w:p w14:paraId="19B51642" w14:textId="77777777" w:rsidR="00EA233F" w:rsidRPr="006854ED" w:rsidRDefault="00EA233F">
            <w:pPr>
              <w:pStyle w:val="TableParagraph"/>
              <w:ind w:left="131" w:right="224"/>
              <w:rPr>
                <w:rFonts w:ascii="Ravensbourne Sans" w:hAnsi="Ravensbourne Sans" w:cs="Calibri"/>
              </w:rPr>
            </w:pPr>
          </w:p>
          <w:p w14:paraId="53238F4F" w14:textId="77777777" w:rsidR="00EA233F" w:rsidRPr="006854ED" w:rsidRDefault="00EA233F">
            <w:pPr>
              <w:pStyle w:val="TableParagraph"/>
              <w:ind w:left="131" w:right="224"/>
              <w:rPr>
                <w:rFonts w:ascii="Ravensbourne Sans" w:hAnsi="Ravensbourne Sans" w:cs="Calibri"/>
              </w:rPr>
            </w:pPr>
          </w:p>
        </w:tc>
        <w:tc>
          <w:tcPr>
            <w:tcW w:w="1559" w:type="dxa"/>
            <w:tcBorders>
              <w:bottom w:val="single" w:sz="8" w:space="0" w:color="000000"/>
              <w:right w:val="single" w:sz="8" w:space="0" w:color="000000"/>
            </w:tcBorders>
            <w:tcMar>
              <w:top w:w="0" w:type="dxa"/>
              <w:left w:w="0" w:type="dxa"/>
              <w:bottom w:w="0" w:type="dxa"/>
              <w:right w:w="0" w:type="dxa"/>
            </w:tcMar>
          </w:tcPr>
          <w:p w14:paraId="163D9F6C" w14:textId="77777777" w:rsidR="00EA233F" w:rsidRPr="006854ED" w:rsidRDefault="00EA233F">
            <w:pPr>
              <w:pStyle w:val="TableParagraph"/>
              <w:rPr>
                <w:rFonts w:ascii="Ravensbourne Sans" w:hAnsi="Ravensbourne Sans"/>
              </w:rPr>
            </w:pPr>
          </w:p>
          <w:p w14:paraId="55199DEB" w14:textId="77777777" w:rsidR="00EA233F" w:rsidRPr="006854ED" w:rsidRDefault="006B7A28" w:rsidP="004F753C">
            <w:pPr>
              <w:pStyle w:val="TableParagraph"/>
              <w:jc w:val="center"/>
              <w:rPr>
                <w:rFonts w:ascii="Ravensbourne Sans" w:hAnsi="Ravensbourne Sans"/>
              </w:rPr>
            </w:pPr>
            <w:r w:rsidRPr="006854ED">
              <w:rPr>
                <w:rFonts w:ascii="Ravensbourne Sans" w:hAnsi="Ravensbourne Sans"/>
              </w:rPr>
              <w:t>X</w:t>
            </w:r>
          </w:p>
          <w:p w14:paraId="52CC163D" w14:textId="77777777" w:rsidR="00EA233F" w:rsidRPr="006854ED" w:rsidRDefault="006B7A28">
            <w:pPr>
              <w:pStyle w:val="TableParagraph"/>
            </w:pPr>
            <w:r w:rsidRPr="006854ED">
              <w:rPr>
                <w:rFonts w:ascii="Calibri" w:hAnsi="Calibri" w:cs="Calibri"/>
              </w:rPr>
              <w:t>  </w:t>
            </w:r>
            <w:r w:rsidRPr="006854ED">
              <w:rPr>
                <w:rFonts w:ascii="Ravensbourne Sans" w:hAnsi="Ravensbourne Sans"/>
              </w:rPr>
              <w:t xml:space="preserve"> </w:t>
            </w:r>
          </w:p>
        </w:tc>
        <w:tc>
          <w:tcPr>
            <w:tcW w:w="1559" w:type="dxa"/>
            <w:tcBorders>
              <w:bottom w:val="single" w:sz="8" w:space="0" w:color="000000"/>
              <w:right w:val="single" w:sz="8" w:space="0" w:color="000000"/>
            </w:tcBorders>
            <w:tcMar>
              <w:top w:w="0" w:type="dxa"/>
              <w:left w:w="0" w:type="dxa"/>
              <w:bottom w:w="0" w:type="dxa"/>
              <w:right w:w="0" w:type="dxa"/>
            </w:tcMar>
          </w:tcPr>
          <w:p w14:paraId="7A7E0224" w14:textId="77777777" w:rsidR="00EA233F" w:rsidRPr="006854ED" w:rsidRDefault="00EA233F">
            <w:pPr>
              <w:pStyle w:val="TableParagraph"/>
              <w:rPr>
                <w:rFonts w:ascii="Ravensbourne Sans" w:hAnsi="Ravensbourne Sans" w:cs="Times New Roman"/>
              </w:rPr>
            </w:pPr>
          </w:p>
        </w:tc>
      </w:tr>
      <w:tr w:rsidR="00EA233F" w:rsidRPr="006854ED" w14:paraId="12BAA129" w14:textId="77777777">
        <w:trPr>
          <w:trHeight w:val="1808"/>
        </w:trPr>
        <w:tc>
          <w:tcPr>
            <w:tcW w:w="6663" w:type="dxa"/>
            <w:tcBorders>
              <w:left w:val="single" w:sz="8" w:space="0" w:color="000000"/>
              <w:bottom w:val="single" w:sz="8" w:space="0" w:color="000000"/>
              <w:right w:val="single" w:sz="8" w:space="0" w:color="000000"/>
            </w:tcBorders>
            <w:tcMar>
              <w:top w:w="0" w:type="dxa"/>
              <w:left w:w="0" w:type="dxa"/>
              <w:bottom w:w="0" w:type="dxa"/>
              <w:right w:w="0" w:type="dxa"/>
            </w:tcMar>
          </w:tcPr>
          <w:p w14:paraId="5C5953E8" w14:textId="77777777" w:rsidR="00EA233F" w:rsidRPr="006854ED" w:rsidRDefault="006B7A28">
            <w:pPr>
              <w:pStyle w:val="TableParagraph"/>
              <w:ind w:left="131" w:right="224"/>
            </w:pPr>
            <w:r w:rsidRPr="006854ED">
              <w:rPr>
                <w:rFonts w:ascii="Ravensbourne Sans" w:hAnsi="Ravensbourne Sans" w:cs="Calibri"/>
                <w:b/>
                <w:bCs/>
              </w:rPr>
              <w:t>Communication</w:t>
            </w:r>
            <w:r w:rsidRPr="006854ED">
              <w:rPr>
                <w:rFonts w:ascii="Calibri" w:hAnsi="Calibri" w:cs="Calibri"/>
                <w:b/>
                <w:bCs/>
              </w:rPr>
              <w:t> </w:t>
            </w:r>
            <w:r w:rsidRPr="006854ED">
              <w:rPr>
                <w:rFonts w:ascii="Ravensbourne Sans" w:hAnsi="Ravensbourne Sans" w:cs="Calibri"/>
                <w:b/>
                <w:bCs/>
              </w:rPr>
              <w:t xml:space="preserve"> </w:t>
            </w:r>
          </w:p>
          <w:p w14:paraId="69F4D83A" w14:textId="77777777" w:rsidR="00EA233F" w:rsidRPr="006854ED" w:rsidRDefault="006B7A28">
            <w:pPr>
              <w:pStyle w:val="TableParagraph"/>
              <w:numPr>
                <w:ilvl w:val="0"/>
                <w:numId w:val="8"/>
              </w:numPr>
              <w:ind w:right="224"/>
            </w:pPr>
            <w:r w:rsidRPr="006854ED">
              <w:rPr>
                <w:rFonts w:ascii="Ravensbourne Sans" w:hAnsi="Ravensbourne Sans"/>
              </w:rPr>
              <w:t xml:space="preserve">Communicates clearly both orally and in writing (including formal and informal written documents). </w:t>
            </w:r>
          </w:p>
          <w:p w14:paraId="711806F4" w14:textId="77777777" w:rsidR="00EA233F" w:rsidRPr="006854ED" w:rsidRDefault="00EA233F">
            <w:pPr>
              <w:pStyle w:val="TableParagraph"/>
              <w:ind w:left="131" w:right="224"/>
              <w:rPr>
                <w:rFonts w:ascii="Ravensbourne Sans" w:hAnsi="Ravensbourne Sans"/>
              </w:rPr>
            </w:pPr>
          </w:p>
          <w:p w14:paraId="41CFAF55" w14:textId="0CE3D7E4" w:rsidR="00EA233F" w:rsidRPr="006854ED" w:rsidRDefault="006B7A28">
            <w:pPr>
              <w:pStyle w:val="TableParagraph"/>
              <w:numPr>
                <w:ilvl w:val="0"/>
                <w:numId w:val="8"/>
              </w:numPr>
              <w:ind w:right="224"/>
            </w:pPr>
            <w:r w:rsidRPr="006854ED">
              <w:rPr>
                <w:rFonts w:ascii="Ravensbourne Sans" w:hAnsi="Ravensbourne Sans"/>
              </w:rPr>
              <w:t>Builds and maintains effective relationships openly and honestly, using every medium appropriately and with consideration for the audience, so that the messages (both ways) are understood and able to be acted upon</w:t>
            </w:r>
            <w:r w:rsidR="004F753C">
              <w:rPr>
                <w:rFonts w:ascii="Ravensbourne Sans" w:hAnsi="Ravensbourne Sans"/>
              </w:rPr>
              <w:t>.</w:t>
            </w:r>
          </w:p>
          <w:p w14:paraId="578630E9" w14:textId="77777777" w:rsidR="00EA233F" w:rsidRPr="006854ED" w:rsidRDefault="00EA233F">
            <w:pPr>
              <w:ind w:left="131"/>
              <w:rPr>
                <w:rFonts w:ascii="Ravensbourne Sans" w:hAnsi="Ravensbourne Sans" w:cs="Calibri"/>
              </w:rPr>
            </w:pPr>
          </w:p>
        </w:tc>
        <w:tc>
          <w:tcPr>
            <w:tcW w:w="1559" w:type="dxa"/>
            <w:tcBorders>
              <w:bottom w:val="single" w:sz="8" w:space="0" w:color="000000"/>
              <w:right w:val="single" w:sz="8" w:space="0" w:color="000000"/>
            </w:tcBorders>
            <w:tcMar>
              <w:top w:w="0" w:type="dxa"/>
              <w:left w:w="0" w:type="dxa"/>
              <w:bottom w:w="0" w:type="dxa"/>
              <w:right w:w="0" w:type="dxa"/>
            </w:tcMar>
          </w:tcPr>
          <w:p w14:paraId="520F3D19" w14:textId="77777777" w:rsidR="00EA233F" w:rsidRPr="006854ED" w:rsidRDefault="00EA233F">
            <w:pPr>
              <w:pStyle w:val="TableParagraph"/>
              <w:rPr>
                <w:rFonts w:ascii="Ravensbourne Sans" w:hAnsi="Ravensbourne Sans"/>
              </w:rPr>
            </w:pPr>
          </w:p>
          <w:p w14:paraId="2DA7DBD9" w14:textId="77777777" w:rsidR="00EA233F" w:rsidRPr="006854ED" w:rsidRDefault="006B7A28" w:rsidP="004F753C">
            <w:pPr>
              <w:pStyle w:val="TableParagraph"/>
              <w:spacing w:after="1"/>
              <w:jc w:val="center"/>
              <w:rPr>
                <w:rFonts w:ascii="Ravensbourne Sans" w:hAnsi="Ravensbourne Sans"/>
              </w:rPr>
            </w:pPr>
            <w:r w:rsidRPr="006854ED">
              <w:rPr>
                <w:rFonts w:ascii="Ravensbourne Sans" w:hAnsi="Ravensbourne Sans"/>
              </w:rPr>
              <w:t>X</w:t>
            </w:r>
          </w:p>
          <w:p w14:paraId="1BA9DFA9" w14:textId="77777777" w:rsidR="00EA233F" w:rsidRPr="006854ED" w:rsidRDefault="00EA233F" w:rsidP="004F753C">
            <w:pPr>
              <w:pStyle w:val="TableParagraph"/>
              <w:spacing w:after="1"/>
              <w:jc w:val="center"/>
              <w:rPr>
                <w:rFonts w:ascii="Ravensbourne Sans" w:hAnsi="Ravensbourne Sans"/>
              </w:rPr>
            </w:pPr>
          </w:p>
          <w:p w14:paraId="5EF62957" w14:textId="77777777" w:rsidR="00EA233F" w:rsidRPr="006854ED" w:rsidRDefault="00EA233F" w:rsidP="004F753C">
            <w:pPr>
              <w:pStyle w:val="TableParagraph"/>
              <w:spacing w:after="1"/>
              <w:jc w:val="center"/>
              <w:rPr>
                <w:rFonts w:ascii="Ravensbourne Sans" w:hAnsi="Ravensbourne Sans"/>
              </w:rPr>
            </w:pPr>
          </w:p>
          <w:p w14:paraId="249CCB5E" w14:textId="77777777" w:rsidR="00EA233F" w:rsidRPr="006854ED" w:rsidRDefault="00EA233F" w:rsidP="004F753C">
            <w:pPr>
              <w:pStyle w:val="TableParagraph"/>
              <w:spacing w:after="1"/>
              <w:jc w:val="center"/>
              <w:rPr>
                <w:rFonts w:ascii="Ravensbourne Sans" w:hAnsi="Ravensbourne Sans"/>
              </w:rPr>
            </w:pPr>
          </w:p>
          <w:p w14:paraId="2E32AA0B" w14:textId="77777777" w:rsidR="00EA233F" w:rsidRPr="006854ED" w:rsidRDefault="006B7A28" w:rsidP="004F753C">
            <w:pPr>
              <w:pStyle w:val="TableParagraph"/>
              <w:spacing w:after="1"/>
              <w:jc w:val="center"/>
              <w:rPr>
                <w:rFonts w:ascii="Ravensbourne Sans" w:hAnsi="Ravensbourne Sans"/>
              </w:rPr>
            </w:pPr>
            <w:r w:rsidRPr="006854ED">
              <w:rPr>
                <w:rFonts w:ascii="Ravensbourne Sans" w:hAnsi="Ravensbourne Sans"/>
              </w:rPr>
              <w:t>X</w:t>
            </w:r>
          </w:p>
          <w:p w14:paraId="68B23A1E" w14:textId="77777777" w:rsidR="00EA233F" w:rsidRPr="006854ED" w:rsidRDefault="00EA233F">
            <w:pPr>
              <w:pStyle w:val="TableParagraph"/>
              <w:spacing w:line="191" w:lineRule="exact"/>
              <w:ind w:left="242"/>
              <w:rPr>
                <w:rFonts w:ascii="Ravensbourne Sans" w:hAnsi="Ravensbourne Sans"/>
              </w:rPr>
            </w:pPr>
          </w:p>
        </w:tc>
        <w:tc>
          <w:tcPr>
            <w:tcW w:w="1559" w:type="dxa"/>
            <w:tcBorders>
              <w:bottom w:val="single" w:sz="8" w:space="0" w:color="000000"/>
              <w:right w:val="single" w:sz="8" w:space="0" w:color="000000"/>
            </w:tcBorders>
            <w:tcMar>
              <w:top w:w="0" w:type="dxa"/>
              <w:left w:w="0" w:type="dxa"/>
              <w:bottom w:w="0" w:type="dxa"/>
              <w:right w:w="0" w:type="dxa"/>
            </w:tcMar>
          </w:tcPr>
          <w:p w14:paraId="186C6DBD" w14:textId="77777777" w:rsidR="00EA233F" w:rsidRPr="006854ED" w:rsidRDefault="00EA233F">
            <w:pPr>
              <w:pStyle w:val="TableParagraph"/>
              <w:rPr>
                <w:rFonts w:ascii="Ravensbourne Sans" w:hAnsi="Ravensbourne Sans" w:cs="Times New Roman"/>
              </w:rPr>
            </w:pPr>
          </w:p>
        </w:tc>
      </w:tr>
      <w:tr w:rsidR="00EA233F" w:rsidRPr="006854ED" w14:paraId="10D81ADD" w14:textId="77777777">
        <w:trPr>
          <w:trHeight w:val="1808"/>
        </w:trPr>
        <w:tc>
          <w:tcPr>
            <w:tcW w:w="66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1CC56FE6" w14:textId="18FEB4D0" w:rsidR="00EA233F" w:rsidRPr="006854ED" w:rsidRDefault="006B7A28">
            <w:pPr>
              <w:pStyle w:val="TableParagraph"/>
              <w:ind w:left="131" w:right="224"/>
              <w:rPr>
                <w:rFonts w:ascii="Ravensbourne Sans" w:hAnsi="Ravensbourne Sans" w:cs="Calibri"/>
                <w:b/>
                <w:bCs/>
              </w:rPr>
            </w:pPr>
            <w:r w:rsidRPr="006854ED">
              <w:rPr>
                <w:rFonts w:ascii="Ravensbourne Sans" w:hAnsi="Ravensbourne Sans" w:cs="Calibri"/>
                <w:b/>
                <w:bCs/>
              </w:rPr>
              <w:t xml:space="preserve">Organisational </w:t>
            </w:r>
            <w:r w:rsidR="00805BC9">
              <w:rPr>
                <w:rFonts w:ascii="Ravensbourne Sans" w:hAnsi="Ravensbourne Sans" w:cs="Calibri"/>
                <w:b/>
                <w:bCs/>
              </w:rPr>
              <w:t>v</w:t>
            </w:r>
            <w:r w:rsidRPr="006854ED">
              <w:rPr>
                <w:rFonts w:ascii="Ravensbourne Sans" w:hAnsi="Ravensbourne Sans" w:cs="Calibri"/>
                <w:b/>
                <w:bCs/>
              </w:rPr>
              <w:t>alues</w:t>
            </w:r>
          </w:p>
          <w:p w14:paraId="5D628167" w14:textId="77777777" w:rsidR="00EA233F" w:rsidRPr="006854ED" w:rsidRDefault="00EA233F">
            <w:pPr>
              <w:pStyle w:val="TableParagraph"/>
              <w:ind w:left="131" w:right="224"/>
              <w:rPr>
                <w:rFonts w:ascii="Ravensbourne Sans" w:hAnsi="Ravensbourne Sans" w:cs="Calibri"/>
                <w:b/>
                <w:bCs/>
              </w:rPr>
            </w:pPr>
          </w:p>
          <w:p w14:paraId="270B24C3" w14:textId="77777777" w:rsidR="00EA233F" w:rsidRPr="006854ED" w:rsidRDefault="006B7A28">
            <w:pPr>
              <w:pStyle w:val="TableParagraph"/>
              <w:numPr>
                <w:ilvl w:val="0"/>
                <w:numId w:val="9"/>
              </w:numPr>
              <w:ind w:right="224"/>
            </w:pPr>
            <w:r w:rsidRPr="006854ED">
              <w:rPr>
                <w:rFonts w:ascii="Ravensbourne Sans" w:eastAsia="Ravensbourne Sans" w:hAnsi="Ravensbourne Sans" w:cs="Ravensbourne Sans"/>
                <w:b/>
                <w:bCs/>
                <w:color w:val="000000"/>
              </w:rPr>
              <w:t>Connection</w:t>
            </w:r>
            <w:r w:rsidRPr="006854ED">
              <w:rPr>
                <w:rFonts w:ascii="Ravensbourne Sans" w:eastAsia="Ravensbourne Sans" w:hAnsi="Ravensbourne Sans" w:cs="Ravensbourne Sans"/>
                <w:color w:val="000000"/>
              </w:rPr>
              <w:t xml:space="preserve"> - Responsible for increasing meaningful connection between the university and its external audiences.</w:t>
            </w:r>
          </w:p>
          <w:p w14:paraId="718E063B" w14:textId="77777777" w:rsidR="00EA233F" w:rsidRPr="006854ED" w:rsidRDefault="006B7A28">
            <w:pPr>
              <w:pStyle w:val="TableParagraph"/>
              <w:numPr>
                <w:ilvl w:val="0"/>
                <w:numId w:val="9"/>
              </w:numPr>
              <w:ind w:right="224"/>
            </w:pPr>
            <w:r w:rsidRPr="006854ED">
              <w:rPr>
                <w:rFonts w:ascii="Ravensbourne Sans" w:eastAsia="Ravensbourne Sans" w:hAnsi="Ravensbourne Sans" w:cs="Ravensbourne Sans"/>
                <w:b/>
                <w:bCs/>
                <w:color w:val="000000"/>
              </w:rPr>
              <w:t>Dynamism –</w:t>
            </w:r>
            <w:r w:rsidRPr="006854ED">
              <w:rPr>
                <w:rFonts w:ascii="Ravensbourne Sans" w:eastAsia="Ravensbourne Sans" w:hAnsi="Ravensbourne Sans" w:cs="Ravensbourne Sans"/>
                <w:color w:val="000000"/>
              </w:rPr>
              <w:t xml:space="preserve"> Effectively manages conflicting demands.</w:t>
            </w:r>
          </w:p>
          <w:p w14:paraId="70920AE1" w14:textId="77777777" w:rsidR="00EA233F" w:rsidRPr="006854ED" w:rsidRDefault="00EA233F">
            <w:pPr>
              <w:pStyle w:val="TableParagraph"/>
              <w:ind w:left="131" w:right="224"/>
              <w:rPr>
                <w:rFonts w:ascii="Ravensbourne Sans" w:hAnsi="Ravensbourne Sans" w:cs="Calibri"/>
                <w:b/>
                <w:bCs/>
              </w:rPr>
            </w:pPr>
          </w:p>
        </w:tc>
        <w:tc>
          <w:tcPr>
            <w:tcW w:w="1559" w:type="dxa"/>
            <w:tcBorders>
              <w:top w:val="single" w:sz="8" w:space="0" w:color="000000"/>
              <w:bottom w:val="single" w:sz="8" w:space="0" w:color="000000"/>
              <w:right w:val="single" w:sz="8" w:space="0" w:color="000000"/>
            </w:tcBorders>
            <w:tcMar>
              <w:top w:w="0" w:type="dxa"/>
              <w:left w:w="0" w:type="dxa"/>
              <w:bottom w:w="0" w:type="dxa"/>
              <w:right w:w="0" w:type="dxa"/>
            </w:tcMar>
          </w:tcPr>
          <w:p w14:paraId="2DB846E9" w14:textId="77777777" w:rsidR="00EA233F" w:rsidRPr="006854ED" w:rsidRDefault="006B7A28">
            <w:pPr>
              <w:pStyle w:val="TableParagraph"/>
              <w:rPr>
                <w:rFonts w:ascii="Ravensbourne Sans" w:hAnsi="Ravensbourne Sans"/>
              </w:rPr>
            </w:pPr>
            <w:r w:rsidRPr="006854ED">
              <w:rPr>
                <w:rFonts w:ascii="Ravensbourne Sans" w:hAnsi="Ravensbourne Sans"/>
              </w:rPr>
              <w:t xml:space="preserve">   </w:t>
            </w:r>
          </w:p>
          <w:p w14:paraId="11852526" w14:textId="77777777" w:rsidR="00EA233F" w:rsidRPr="006854ED" w:rsidRDefault="00EA233F">
            <w:pPr>
              <w:pStyle w:val="TableParagraph"/>
              <w:rPr>
                <w:rFonts w:ascii="Ravensbourne Sans" w:hAnsi="Ravensbourne Sans"/>
              </w:rPr>
            </w:pPr>
          </w:p>
          <w:p w14:paraId="3BEEE7BD" w14:textId="77777777" w:rsidR="00EA233F" w:rsidRPr="006854ED" w:rsidRDefault="006B7A28" w:rsidP="004F753C">
            <w:pPr>
              <w:pStyle w:val="TableParagraph"/>
              <w:jc w:val="center"/>
            </w:pPr>
            <w:r w:rsidRPr="006854ED">
              <w:rPr>
                <w:rFonts w:ascii="Ravensbourne Sans" w:hAnsi="Ravensbourne Sans"/>
              </w:rPr>
              <w:t>X</w:t>
            </w:r>
          </w:p>
          <w:p w14:paraId="573D1BB2" w14:textId="77777777" w:rsidR="00EA233F" w:rsidRPr="006854ED" w:rsidRDefault="00EA233F" w:rsidP="004F753C">
            <w:pPr>
              <w:pStyle w:val="TableParagraph"/>
              <w:jc w:val="center"/>
              <w:rPr>
                <w:rFonts w:ascii="Ravensbourne Sans" w:hAnsi="Ravensbourne Sans"/>
              </w:rPr>
            </w:pPr>
          </w:p>
          <w:p w14:paraId="5E5C53EE" w14:textId="77777777" w:rsidR="00EA233F" w:rsidRPr="006854ED" w:rsidRDefault="00EA233F" w:rsidP="004F753C">
            <w:pPr>
              <w:pStyle w:val="TableParagraph"/>
              <w:jc w:val="center"/>
              <w:rPr>
                <w:rFonts w:ascii="Ravensbourne Sans" w:hAnsi="Ravensbourne Sans"/>
              </w:rPr>
            </w:pPr>
          </w:p>
          <w:p w14:paraId="170CAA41" w14:textId="5012B1B5" w:rsidR="00EA233F" w:rsidRPr="006854ED" w:rsidRDefault="006B7A28" w:rsidP="004F753C">
            <w:pPr>
              <w:pStyle w:val="TableParagraph"/>
              <w:jc w:val="center"/>
            </w:pPr>
            <w:r w:rsidRPr="006854ED">
              <w:rPr>
                <w:rFonts w:ascii="Ravensbourne Sans" w:hAnsi="Ravensbourne Sans"/>
              </w:rPr>
              <w:t>X</w:t>
            </w:r>
          </w:p>
        </w:tc>
        <w:tc>
          <w:tcPr>
            <w:tcW w:w="1559" w:type="dxa"/>
            <w:tcBorders>
              <w:top w:val="single" w:sz="8" w:space="0" w:color="000000"/>
              <w:bottom w:val="single" w:sz="8" w:space="0" w:color="000000"/>
              <w:right w:val="single" w:sz="8" w:space="0" w:color="000000"/>
            </w:tcBorders>
            <w:tcMar>
              <w:top w:w="0" w:type="dxa"/>
              <w:left w:w="0" w:type="dxa"/>
              <w:bottom w:w="0" w:type="dxa"/>
              <w:right w:w="0" w:type="dxa"/>
            </w:tcMar>
          </w:tcPr>
          <w:p w14:paraId="5BEC3C74" w14:textId="77777777" w:rsidR="00EA233F" w:rsidRPr="006854ED" w:rsidRDefault="00EA233F">
            <w:pPr>
              <w:pStyle w:val="TableParagraph"/>
              <w:rPr>
                <w:rFonts w:ascii="Ravensbourne Sans" w:hAnsi="Ravensbourne Sans" w:cs="Times New Roman"/>
              </w:rPr>
            </w:pPr>
          </w:p>
        </w:tc>
      </w:tr>
    </w:tbl>
    <w:p w14:paraId="2FBD8A1D" w14:textId="77777777" w:rsidR="00EA233F" w:rsidRPr="006854ED" w:rsidRDefault="00EA233F">
      <w:pPr>
        <w:rPr>
          <w:rFonts w:ascii="Ravensbourne Sans" w:hAnsi="Ravensbourne Sans"/>
          <w:b/>
          <w:bCs/>
          <w:sz w:val="24"/>
          <w:szCs w:val="24"/>
        </w:rPr>
      </w:pPr>
    </w:p>
    <w:p w14:paraId="15684F48" w14:textId="77777777" w:rsidR="00EA233F" w:rsidRPr="006854ED" w:rsidRDefault="006B7A28">
      <w:pPr>
        <w:rPr>
          <w:rFonts w:ascii="Ravensbourne Sans" w:hAnsi="Ravensbourne Sans"/>
          <w:b/>
          <w:bCs/>
        </w:rPr>
      </w:pPr>
      <w:r w:rsidRPr="006854ED">
        <w:rPr>
          <w:rFonts w:ascii="Ravensbourne Sans" w:hAnsi="Ravensbourne Sans"/>
          <w:b/>
          <w:bCs/>
        </w:rPr>
        <w:t>This Job Description may be reviewed, and duties amended aligned with Ravensbourne’s requirements, any changes will be made in collaboration with the postholder.</w:t>
      </w:r>
    </w:p>
    <w:p w14:paraId="5DB64157" w14:textId="73E0A956" w:rsidR="00EA233F" w:rsidRPr="006854ED" w:rsidRDefault="006B7A28">
      <w:pPr>
        <w:rPr>
          <w:rFonts w:ascii="Ravensbourne Sans" w:hAnsi="Ravensbourne Sans"/>
          <w:b/>
          <w:bCs/>
        </w:rPr>
      </w:pPr>
      <w:r w:rsidRPr="006854ED">
        <w:rPr>
          <w:rFonts w:ascii="Ravensbourne Sans" w:hAnsi="Ravensbourne Sans"/>
          <w:b/>
          <w:bCs/>
        </w:rPr>
        <w:t xml:space="preserve">Our </w:t>
      </w:r>
      <w:r w:rsidR="00805BC9">
        <w:rPr>
          <w:rFonts w:ascii="Ravensbourne Sans" w:hAnsi="Ravensbourne Sans"/>
          <w:b/>
          <w:bCs/>
        </w:rPr>
        <w:t>v</w:t>
      </w:r>
      <w:r w:rsidRPr="006854ED">
        <w:rPr>
          <w:rFonts w:ascii="Ravensbourne Sans" w:hAnsi="Ravensbourne Sans"/>
          <w:b/>
          <w:bCs/>
        </w:rPr>
        <w:t>alues</w:t>
      </w:r>
    </w:p>
    <w:p w14:paraId="33F58BAF" w14:textId="77777777" w:rsidR="00EA233F" w:rsidRPr="006854ED" w:rsidRDefault="006B7A28">
      <w:r w:rsidRPr="006854ED">
        <w:rPr>
          <w:rFonts w:ascii="Ravensbourne Sans" w:hAnsi="Ravensbourne Sans"/>
          <w:b/>
          <w:bCs/>
        </w:rPr>
        <w:t xml:space="preserve">Connection: </w:t>
      </w:r>
      <w:r w:rsidRPr="006854ED">
        <w:rPr>
          <w:rFonts w:ascii="Ravensbourne Sans" w:hAnsi="Ravensbourne Sans"/>
        </w:rPr>
        <w:t>We value what happens together and we collaborate to achieve our collective goals.</w:t>
      </w:r>
    </w:p>
    <w:p w14:paraId="6DFC93AF" w14:textId="77777777" w:rsidR="00EA233F" w:rsidRPr="006854ED" w:rsidRDefault="006B7A28">
      <w:r w:rsidRPr="006854ED">
        <w:rPr>
          <w:rFonts w:ascii="Ravensbourne Sans" w:hAnsi="Ravensbourne Sans"/>
          <w:b/>
          <w:bCs/>
        </w:rPr>
        <w:t>Dynamism:</w:t>
      </w:r>
      <w:r w:rsidRPr="006854ED">
        <w:rPr>
          <w:rFonts w:ascii="Ravensbourne Sans" w:hAnsi="Ravensbourne Sans"/>
        </w:rPr>
        <w:t xml:space="preserve"> We embrace every opportunity to adapt and optimise.</w:t>
      </w:r>
    </w:p>
    <w:p w14:paraId="0DBA9BFC" w14:textId="77777777" w:rsidR="00EA233F" w:rsidRPr="006854ED" w:rsidRDefault="006B7A28">
      <w:r w:rsidRPr="006854ED">
        <w:rPr>
          <w:rFonts w:ascii="Ravensbourne Sans" w:hAnsi="Ravensbourne Sans"/>
          <w:b/>
          <w:bCs/>
        </w:rPr>
        <w:t>Inclusion:</w:t>
      </w:r>
      <w:r w:rsidRPr="006854ED">
        <w:rPr>
          <w:rFonts w:ascii="Ravensbourne Sans" w:hAnsi="Ravensbourne Sans"/>
        </w:rPr>
        <w:t xml:space="preserve"> We celebrate our diversity, and we embrace difference as a source of strength. </w:t>
      </w:r>
    </w:p>
    <w:p w14:paraId="4AFECC51" w14:textId="77777777" w:rsidR="00EA233F" w:rsidRPr="006854ED" w:rsidRDefault="006B7A28">
      <w:r w:rsidRPr="006854ED">
        <w:rPr>
          <w:rFonts w:ascii="Ravensbourne Sans" w:hAnsi="Ravensbourne Sans"/>
          <w:b/>
          <w:bCs/>
        </w:rPr>
        <w:t>Professionalism:</w:t>
      </w:r>
      <w:r w:rsidRPr="006854ED">
        <w:rPr>
          <w:rFonts w:ascii="Ravensbourne Sans" w:hAnsi="Ravensbourne Sans"/>
        </w:rPr>
        <w:t xml:space="preserve"> We aim for quality in everything we do and take pride in our work.</w:t>
      </w:r>
    </w:p>
    <w:p w14:paraId="2BF11AFD" w14:textId="77777777" w:rsidR="00EA233F" w:rsidRPr="006854ED" w:rsidRDefault="00EA233F">
      <w:pPr>
        <w:rPr>
          <w:rFonts w:ascii="Ravensbourne Sans" w:hAnsi="Ravensbourne Sans"/>
          <w:b/>
          <w:bCs/>
        </w:rPr>
      </w:pPr>
    </w:p>
    <w:p w14:paraId="5BA53466" w14:textId="77777777" w:rsidR="00EA233F" w:rsidRPr="006854ED" w:rsidRDefault="00EA233F">
      <w:pPr>
        <w:rPr>
          <w:rFonts w:ascii="Ravensbourne Sans" w:hAnsi="Ravensbourne Sans"/>
          <w:b/>
          <w:bCs/>
        </w:rPr>
      </w:pPr>
    </w:p>
    <w:p w14:paraId="6BD81ABF" w14:textId="77777777" w:rsidR="00EA233F" w:rsidRPr="006854ED" w:rsidRDefault="006B7A28">
      <w:r w:rsidRPr="006854ED">
        <w:rPr>
          <w:noProof/>
        </w:rPr>
        <w:drawing>
          <wp:inline distT="0" distB="0" distL="0" distR="0" wp14:anchorId="285D6D55" wp14:editId="2338156C">
            <wp:extent cx="1201018" cy="947364"/>
            <wp:effectExtent l="0" t="0" r="0" b="5136"/>
            <wp:docPr id="2138320739" name="Picture 1" descr="A logo with colorful circles&#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201018" cy="947364"/>
                    </a:xfrm>
                    <a:prstGeom prst="rect">
                      <a:avLst/>
                    </a:prstGeom>
                    <a:noFill/>
                    <a:ln>
                      <a:noFill/>
                      <a:prstDash/>
                    </a:ln>
                  </pic:spPr>
                </pic:pic>
              </a:graphicData>
            </a:graphic>
          </wp:inline>
        </w:drawing>
      </w:r>
      <w:r w:rsidRPr="006854ED">
        <w:t xml:space="preserve">             </w:t>
      </w:r>
      <w:r w:rsidRPr="006854ED">
        <w:rPr>
          <w:noProof/>
        </w:rPr>
        <w:drawing>
          <wp:inline distT="0" distB="0" distL="0" distR="0" wp14:anchorId="399A84E9" wp14:editId="77E9ACB7">
            <wp:extent cx="1815019" cy="875940"/>
            <wp:effectExtent l="0" t="0" r="0" b="360"/>
            <wp:docPr id="424426008" name="Picture 3" descr="A white sign with black text and green and purple symbols&#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1815019" cy="875940"/>
                    </a:xfrm>
                    <a:prstGeom prst="rect">
                      <a:avLst/>
                    </a:prstGeom>
                    <a:noFill/>
                    <a:ln>
                      <a:noFill/>
                      <a:prstDash/>
                    </a:ln>
                  </pic:spPr>
                </pic:pic>
              </a:graphicData>
            </a:graphic>
          </wp:inline>
        </w:drawing>
      </w:r>
    </w:p>
    <w:p w14:paraId="5C870E97" w14:textId="77777777" w:rsidR="00EA233F" w:rsidRDefault="00EA233F"/>
    <w:sectPr w:rsidR="00EA233F">
      <w:footerReference w:type="default" r:id="rId10"/>
      <w:pgSz w:w="11906" w:h="16838"/>
      <w:pgMar w:top="568" w:right="1080" w:bottom="1440" w:left="108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0893EA" w14:textId="77777777" w:rsidR="007A7285" w:rsidRPr="006854ED" w:rsidRDefault="007A7285">
      <w:pPr>
        <w:spacing w:after="0" w:line="240" w:lineRule="auto"/>
      </w:pPr>
      <w:r w:rsidRPr="006854ED">
        <w:separator/>
      </w:r>
    </w:p>
  </w:endnote>
  <w:endnote w:type="continuationSeparator" w:id="0">
    <w:p w14:paraId="7F9620EA" w14:textId="77777777" w:rsidR="007A7285" w:rsidRPr="006854ED" w:rsidRDefault="007A7285">
      <w:pPr>
        <w:spacing w:after="0" w:line="240" w:lineRule="auto"/>
      </w:pPr>
      <w:r w:rsidRPr="006854E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avensbourne Sans">
    <w:altName w:val="Ravensbourne Sans"/>
    <w:panose1 w:val="00000500000000000000"/>
    <w:charset w:val="00"/>
    <w:family w:val="modern"/>
    <w:notTrueType/>
    <w:pitch w:val="variable"/>
    <w:sig w:usb0="00000007" w:usb1="00000000" w:usb2="00000000" w:usb3="00000000" w:csb0="00000093" w:csb1="00000000"/>
  </w:font>
  <w:font w:name="MinionPro-Regular">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8ACB0" w14:textId="77777777" w:rsidR="002E43DE" w:rsidRPr="006854ED" w:rsidRDefault="006B7A28">
    <w:pPr>
      <w:pStyle w:val="Footer"/>
    </w:pPr>
    <w:r w:rsidRPr="006854ED">
      <w:t>Final: 08.04.2025</w:t>
    </w:r>
    <w:r w:rsidRPr="006854ED">
      <w:tab/>
    </w:r>
    <w:r w:rsidRPr="006854ED">
      <w:fldChar w:fldCharType="begin"/>
    </w:r>
    <w:r w:rsidRPr="006854ED">
      <w:instrText xml:space="preserve"> PAGE </w:instrText>
    </w:r>
    <w:r w:rsidRPr="006854ED">
      <w:fldChar w:fldCharType="separate"/>
    </w:r>
    <w:r w:rsidRPr="006854ED">
      <w:t>2</w:t>
    </w:r>
    <w:r w:rsidRPr="006854ED">
      <w:fldChar w:fldCharType="end"/>
    </w:r>
    <w:r w:rsidRPr="006854ED">
      <w:tab/>
    </w:r>
    <w:r w:rsidRPr="006854ED">
      <w:rPr>
        <w:rFonts w:ascii="Ravensbourne Sans" w:hAnsi="Ravensbourne Sans"/>
        <w:sz w:val="18"/>
        <w:szCs w:val="18"/>
      </w:rPr>
      <w:t>ECC HERA Role Number: 000081</w:t>
    </w:r>
  </w:p>
  <w:p w14:paraId="6B85DE29" w14:textId="77777777" w:rsidR="002E43DE" w:rsidRPr="006854ED" w:rsidRDefault="002E43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7215DD" w14:textId="77777777" w:rsidR="007A7285" w:rsidRPr="006854ED" w:rsidRDefault="007A7285">
      <w:pPr>
        <w:spacing w:after="0" w:line="240" w:lineRule="auto"/>
      </w:pPr>
      <w:r w:rsidRPr="006854ED">
        <w:rPr>
          <w:color w:val="000000"/>
        </w:rPr>
        <w:separator/>
      </w:r>
    </w:p>
  </w:footnote>
  <w:footnote w:type="continuationSeparator" w:id="0">
    <w:p w14:paraId="4E974A18" w14:textId="77777777" w:rsidR="007A7285" w:rsidRPr="006854ED" w:rsidRDefault="007A7285">
      <w:pPr>
        <w:spacing w:after="0" w:line="240" w:lineRule="auto"/>
      </w:pPr>
      <w:r w:rsidRPr="006854ED">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8C7D91"/>
    <w:multiLevelType w:val="multilevel"/>
    <w:tmpl w:val="0E0C2116"/>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 w15:restartNumberingAfterBreak="0">
    <w:nsid w:val="271B769C"/>
    <w:multiLevelType w:val="multilevel"/>
    <w:tmpl w:val="158CF7B4"/>
    <w:lvl w:ilvl="0">
      <w:numFmt w:val="bullet"/>
      <w:lvlText w:val=""/>
      <w:lvlJc w:val="left"/>
      <w:pPr>
        <w:ind w:left="467" w:hanging="360"/>
      </w:pPr>
      <w:rPr>
        <w:rFonts w:ascii="Symbol" w:hAnsi="Symbol"/>
      </w:rPr>
    </w:lvl>
    <w:lvl w:ilvl="1">
      <w:numFmt w:val="bullet"/>
      <w:lvlText w:val="o"/>
      <w:lvlJc w:val="left"/>
      <w:pPr>
        <w:ind w:left="1187" w:hanging="360"/>
      </w:pPr>
      <w:rPr>
        <w:rFonts w:ascii="Courier New" w:hAnsi="Courier New"/>
      </w:rPr>
    </w:lvl>
    <w:lvl w:ilvl="2">
      <w:numFmt w:val="bullet"/>
      <w:lvlText w:val=""/>
      <w:lvlJc w:val="left"/>
      <w:pPr>
        <w:ind w:left="1907" w:hanging="360"/>
      </w:pPr>
      <w:rPr>
        <w:rFonts w:ascii="Wingdings" w:hAnsi="Wingdings"/>
      </w:rPr>
    </w:lvl>
    <w:lvl w:ilvl="3">
      <w:numFmt w:val="bullet"/>
      <w:lvlText w:val=""/>
      <w:lvlJc w:val="left"/>
      <w:pPr>
        <w:ind w:left="2627" w:hanging="360"/>
      </w:pPr>
      <w:rPr>
        <w:rFonts w:ascii="Symbol" w:hAnsi="Symbol"/>
      </w:rPr>
    </w:lvl>
    <w:lvl w:ilvl="4">
      <w:numFmt w:val="bullet"/>
      <w:lvlText w:val="o"/>
      <w:lvlJc w:val="left"/>
      <w:pPr>
        <w:ind w:left="3347" w:hanging="360"/>
      </w:pPr>
      <w:rPr>
        <w:rFonts w:ascii="Courier New" w:hAnsi="Courier New"/>
      </w:rPr>
    </w:lvl>
    <w:lvl w:ilvl="5">
      <w:numFmt w:val="bullet"/>
      <w:lvlText w:val=""/>
      <w:lvlJc w:val="left"/>
      <w:pPr>
        <w:ind w:left="4067" w:hanging="360"/>
      </w:pPr>
      <w:rPr>
        <w:rFonts w:ascii="Wingdings" w:hAnsi="Wingdings"/>
      </w:rPr>
    </w:lvl>
    <w:lvl w:ilvl="6">
      <w:numFmt w:val="bullet"/>
      <w:lvlText w:val=""/>
      <w:lvlJc w:val="left"/>
      <w:pPr>
        <w:ind w:left="4787" w:hanging="360"/>
      </w:pPr>
      <w:rPr>
        <w:rFonts w:ascii="Symbol" w:hAnsi="Symbol"/>
      </w:rPr>
    </w:lvl>
    <w:lvl w:ilvl="7">
      <w:numFmt w:val="bullet"/>
      <w:lvlText w:val="o"/>
      <w:lvlJc w:val="left"/>
      <w:pPr>
        <w:ind w:left="5507" w:hanging="360"/>
      </w:pPr>
      <w:rPr>
        <w:rFonts w:ascii="Courier New" w:hAnsi="Courier New"/>
      </w:rPr>
    </w:lvl>
    <w:lvl w:ilvl="8">
      <w:numFmt w:val="bullet"/>
      <w:lvlText w:val=""/>
      <w:lvlJc w:val="left"/>
      <w:pPr>
        <w:ind w:left="6227" w:hanging="360"/>
      </w:pPr>
      <w:rPr>
        <w:rFonts w:ascii="Wingdings" w:hAnsi="Wingdings"/>
      </w:rPr>
    </w:lvl>
  </w:abstractNum>
  <w:abstractNum w:abstractNumId="2" w15:restartNumberingAfterBreak="0">
    <w:nsid w:val="537D24FC"/>
    <w:multiLevelType w:val="multilevel"/>
    <w:tmpl w:val="2AAEBF6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 w15:restartNumberingAfterBreak="0">
    <w:nsid w:val="5AA41873"/>
    <w:multiLevelType w:val="multilevel"/>
    <w:tmpl w:val="309EA6F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5BBD23CD"/>
    <w:multiLevelType w:val="multilevel"/>
    <w:tmpl w:val="5E1E05E2"/>
    <w:lvl w:ilvl="0">
      <w:numFmt w:val="bullet"/>
      <w:lvlText w:val=""/>
      <w:lvlJc w:val="left"/>
      <w:pPr>
        <w:ind w:left="467" w:hanging="360"/>
      </w:pPr>
      <w:rPr>
        <w:rFonts w:ascii="Symbol" w:hAnsi="Symbol"/>
      </w:rPr>
    </w:lvl>
    <w:lvl w:ilvl="1">
      <w:numFmt w:val="bullet"/>
      <w:lvlText w:val="o"/>
      <w:lvlJc w:val="left"/>
      <w:pPr>
        <w:ind w:left="1187" w:hanging="360"/>
      </w:pPr>
      <w:rPr>
        <w:rFonts w:ascii="Courier New" w:hAnsi="Courier New"/>
      </w:rPr>
    </w:lvl>
    <w:lvl w:ilvl="2">
      <w:numFmt w:val="bullet"/>
      <w:lvlText w:val=""/>
      <w:lvlJc w:val="left"/>
      <w:pPr>
        <w:ind w:left="1907" w:hanging="360"/>
      </w:pPr>
      <w:rPr>
        <w:rFonts w:ascii="Wingdings" w:hAnsi="Wingdings"/>
      </w:rPr>
    </w:lvl>
    <w:lvl w:ilvl="3">
      <w:numFmt w:val="bullet"/>
      <w:lvlText w:val=""/>
      <w:lvlJc w:val="left"/>
      <w:pPr>
        <w:ind w:left="2627" w:hanging="360"/>
      </w:pPr>
      <w:rPr>
        <w:rFonts w:ascii="Symbol" w:hAnsi="Symbol"/>
      </w:rPr>
    </w:lvl>
    <w:lvl w:ilvl="4">
      <w:numFmt w:val="bullet"/>
      <w:lvlText w:val="o"/>
      <w:lvlJc w:val="left"/>
      <w:pPr>
        <w:ind w:left="3347" w:hanging="360"/>
      </w:pPr>
      <w:rPr>
        <w:rFonts w:ascii="Courier New" w:hAnsi="Courier New"/>
      </w:rPr>
    </w:lvl>
    <w:lvl w:ilvl="5">
      <w:numFmt w:val="bullet"/>
      <w:lvlText w:val=""/>
      <w:lvlJc w:val="left"/>
      <w:pPr>
        <w:ind w:left="4067" w:hanging="360"/>
      </w:pPr>
      <w:rPr>
        <w:rFonts w:ascii="Wingdings" w:hAnsi="Wingdings"/>
      </w:rPr>
    </w:lvl>
    <w:lvl w:ilvl="6">
      <w:numFmt w:val="bullet"/>
      <w:lvlText w:val=""/>
      <w:lvlJc w:val="left"/>
      <w:pPr>
        <w:ind w:left="4787" w:hanging="360"/>
      </w:pPr>
      <w:rPr>
        <w:rFonts w:ascii="Symbol" w:hAnsi="Symbol"/>
      </w:rPr>
    </w:lvl>
    <w:lvl w:ilvl="7">
      <w:numFmt w:val="bullet"/>
      <w:lvlText w:val="o"/>
      <w:lvlJc w:val="left"/>
      <w:pPr>
        <w:ind w:left="5507" w:hanging="360"/>
      </w:pPr>
      <w:rPr>
        <w:rFonts w:ascii="Courier New" w:hAnsi="Courier New"/>
      </w:rPr>
    </w:lvl>
    <w:lvl w:ilvl="8">
      <w:numFmt w:val="bullet"/>
      <w:lvlText w:val=""/>
      <w:lvlJc w:val="left"/>
      <w:pPr>
        <w:ind w:left="6227" w:hanging="360"/>
      </w:pPr>
      <w:rPr>
        <w:rFonts w:ascii="Wingdings" w:hAnsi="Wingdings"/>
      </w:rPr>
    </w:lvl>
  </w:abstractNum>
  <w:abstractNum w:abstractNumId="5" w15:restartNumberingAfterBreak="0">
    <w:nsid w:val="6C4D1465"/>
    <w:multiLevelType w:val="multilevel"/>
    <w:tmpl w:val="585A023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6" w15:restartNumberingAfterBreak="0">
    <w:nsid w:val="6C7760F2"/>
    <w:multiLevelType w:val="multilevel"/>
    <w:tmpl w:val="E4DC52E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7" w15:restartNumberingAfterBreak="0">
    <w:nsid w:val="6C95682D"/>
    <w:multiLevelType w:val="multilevel"/>
    <w:tmpl w:val="B3B4B58E"/>
    <w:lvl w:ilvl="0">
      <w:numFmt w:val="bullet"/>
      <w:lvlText w:val=""/>
      <w:lvlJc w:val="left"/>
      <w:pPr>
        <w:ind w:left="827" w:hanging="360"/>
      </w:pPr>
      <w:rPr>
        <w:rFonts w:ascii="Symbol" w:hAnsi="Symbol"/>
      </w:rPr>
    </w:lvl>
    <w:lvl w:ilvl="1">
      <w:numFmt w:val="bullet"/>
      <w:lvlText w:val="o"/>
      <w:lvlJc w:val="left"/>
      <w:pPr>
        <w:ind w:left="1547" w:hanging="360"/>
      </w:pPr>
      <w:rPr>
        <w:rFonts w:ascii="Courier New" w:hAnsi="Courier New" w:cs="Courier New"/>
      </w:rPr>
    </w:lvl>
    <w:lvl w:ilvl="2">
      <w:numFmt w:val="bullet"/>
      <w:lvlText w:val=""/>
      <w:lvlJc w:val="left"/>
      <w:pPr>
        <w:ind w:left="2267" w:hanging="360"/>
      </w:pPr>
      <w:rPr>
        <w:rFonts w:ascii="Wingdings" w:hAnsi="Wingdings"/>
      </w:rPr>
    </w:lvl>
    <w:lvl w:ilvl="3">
      <w:numFmt w:val="bullet"/>
      <w:lvlText w:val=""/>
      <w:lvlJc w:val="left"/>
      <w:pPr>
        <w:ind w:left="2987" w:hanging="360"/>
      </w:pPr>
      <w:rPr>
        <w:rFonts w:ascii="Symbol" w:hAnsi="Symbol"/>
      </w:rPr>
    </w:lvl>
    <w:lvl w:ilvl="4">
      <w:numFmt w:val="bullet"/>
      <w:lvlText w:val="o"/>
      <w:lvlJc w:val="left"/>
      <w:pPr>
        <w:ind w:left="3707" w:hanging="360"/>
      </w:pPr>
      <w:rPr>
        <w:rFonts w:ascii="Courier New" w:hAnsi="Courier New" w:cs="Courier New"/>
      </w:rPr>
    </w:lvl>
    <w:lvl w:ilvl="5">
      <w:numFmt w:val="bullet"/>
      <w:lvlText w:val=""/>
      <w:lvlJc w:val="left"/>
      <w:pPr>
        <w:ind w:left="4427" w:hanging="360"/>
      </w:pPr>
      <w:rPr>
        <w:rFonts w:ascii="Wingdings" w:hAnsi="Wingdings"/>
      </w:rPr>
    </w:lvl>
    <w:lvl w:ilvl="6">
      <w:numFmt w:val="bullet"/>
      <w:lvlText w:val=""/>
      <w:lvlJc w:val="left"/>
      <w:pPr>
        <w:ind w:left="5147" w:hanging="360"/>
      </w:pPr>
      <w:rPr>
        <w:rFonts w:ascii="Symbol" w:hAnsi="Symbol"/>
      </w:rPr>
    </w:lvl>
    <w:lvl w:ilvl="7">
      <w:numFmt w:val="bullet"/>
      <w:lvlText w:val="o"/>
      <w:lvlJc w:val="left"/>
      <w:pPr>
        <w:ind w:left="5867" w:hanging="360"/>
      </w:pPr>
      <w:rPr>
        <w:rFonts w:ascii="Courier New" w:hAnsi="Courier New" w:cs="Courier New"/>
      </w:rPr>
    </w:lvl>
    <w:lvl w:ilvl="8">
      <w:numFmt w:val="bullet"/>
      <w:lvlText w:val=""/>
      <w:lvlJc w:val="left"/>
      <w:pPr>
        <w:ind w:left="6587" w:hanging="360"/>
      </w:pPr>
      <w:rPr>
        <w:rFonts w:ascii="Wingdings" w:hAnsi="Wingdings"/>
      </w:rPr>
    </w:lvl>
  </w:abstractNum>
  <w:abstractNum w:abstractNumId="8" w15:restartNumberingAfterBreak="0">
    <w:nsid w:val="74BF1640"/>
    <w:multiLevelType w:val="multilevel"/>
    <w:tmpl w:val="A5DEE16A"/>
    <w:lvl w:ilvl="0">
      <w:numFmt w:val="bullet"/>
      <w:lvlText w:val=""/>
      <w:lvlJc w:val="left"/>
      <w:pPr>
        <w:ind w:left="491" w:hanging="360"/>
      </w:pPr>
      <w:rPr>
        <w:rFonts w:ascii="Symbol" w:hAnsi="Symbol"/>
      </w:rPr>
    </w:lvl>
    <w:lvl w:ilvl="1">
      <w:numFmt w:val="bullet"/>
      <w:lvlText w:val="o"/>
      <w:lvlJc w:val="left"/>
      <w:pPr>
        <w:ind w:left="1211" w:hanging="360"/>
      </w:pPr>
      <w:rPr>
        <w:rFonts w:ascii="Courier New" w:hAnsi="Courier New"/>
      </w:rPr>
    </w:lvl>
    <w:lvl w:ilvl="2">
      <w:numFmt w:val="bullet"/>
      <w:lvlText w:val=""/>
      <w:lvlJc w:val="left"/>
      <w:pPr>
        <w:ind w:left="1931" w:hanging="360"/>
      </w:pPr>
      <w:rPr>
        <w:rFonts w:ascii="Wingdings" w:hAnsi="Wingdings"/>
      </w:rPr>
    </w:lvl>
    <w:lvl w:ilvl="3">
      <w:numFmt w:val="bullet"/>
      <w:lvlText w:val=""/>
      <w:lvlJc w:val="left"/>
      <w:pPr>
        <w:ind w:left="2651" w:hanging="360"/>
      </w:pPr>
      <w:rPr>
        <w:rFonts w:ascii="Symbol" w:hAnsi="Symbol"/>
      </w:rPr>
    </w:lvl>
    <w:lvl w:ilvl="4">
      <w:numFmt w:val="bullet"/>
      <w:lvlText w:val="o"/>
      <w:lvlJc w:val="left"/>
      <w:pPr>
        <w:ind w:left="3371" w:hanging="360"/>
      </w:pPr>
      <w:rPr>
        <w:rFonts w:ascii="Courier New" w:hAnsi="Courier New"/>
      </w:rPr>
    </w:lvl>
    <w:lvl w:ilvl="5">
      <w:numFmt w:val="bullet"/>
      <w:lvlText w:val=""/>
      <w:lvlJc w:val="left"/>
      <w:pPr>
        <w:ind w:left="4091" w:hanging="360"/>
      </w:pPr>
      <w:rPr>
        <w:rFonts w:ascii="Wingdings" w:hAnsi="Wingdings"/>
      </w:rPr>
    </w:lvl>
    <w:lvl w:ilvl="6">
      <w:numFmt w:val="bullet"/>
      <w:lvlText w:val=""/>
      <w:lvlJc w:val="left"/>
      <w:pPr>
        <w:ind w:left="4811" w:hanging="360"/>
      </w:pPr>
      <w:rPr>
        <w:rFonts w:ascii="Symbol" w:hAnsi="Symbol"/>
      </w:rPr>
    </w:lvl>
    <w:lvl w:ilvl="7">
      <w:numFmt w:val="bullet"/>
      <w:lvlText w:val="o"/>
      <w:lvlJc w:val="left"/>
      <w:pPr>
        <w:ind w:left="5531" w:hanging="360"/>
      </w:pPr>
      <w:rPr>
        <w:rFonts w:ascii="Courier New" w:hAnsi="Courier New"/>
      </w:rPr>
    </w:lvl>
    <w:lvl w:ilvl="8">
      <w:numFmt w:val="bullet"/>
      <w:lvlText w:val=""/>
      <w:lvlJc w:val="left"/>
      <w:pPr>
        <w:ind w:left="6251" w:hanging="360"/>
      </w:pPr>
      <w:rPr>
        <w:rFonts w:ascii="Wingdings" w:hAnsi="Wingdings"/>
      </w:rPr>
    </w:lvl>
  </w:abstractNum>
  <w:num w:numId="1" w16cid:durableId="1756248550">
    <w:abstractNumId w:val="0"/>
  </w:num>
  <w:num w:numId="2" w16cid:durableId="1278874494">
    <w:abstractNumId w:val="7"/>
  </w:num>
  <w:num w:numId="3" w16cid:durableId="556666215">
    <w:abstractNumId w:val="6"/>
  </w:num>
  <w:num w:numId="4" w16cid:durableId="758143110">
    <w:abstractNumId w:val="3"/>
  </w:num>
  <w:num w:numId="5" w16cid:durableId="2028173661">
    <w:abstractNumId w:val="4"/>
  </w:num>
  <w:num w:numId="6" w16cid:durableId="666177134">
    <w:abstractNumId w:val="1"/>
  </w:num>
  <w:num w:numId="7" w16cid:durableId="1238594754">
    <w:abstractNumId w:val="2"/>
  </w:num>
  <w:num w:numId="8" w16cid:durableId="475492121">
    <w:abstractNumId w:val="8"/>
  </w:num>
  <w:num w:numId="9" w16cid:durableId="113255276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233F"/>
    <w:rsid w:val="00085953"/>
    <w:rsid w:val="000E732B"/>
    <w:rsid w:val="002E43DE"/>
    <w:rsid w:val="004F753C"/>
    <w:rsid w:val="005B136A"/>
    <w:rsid w:val="005E3B9E"/>
    <w:rsid w:val="006854ED"/>
    <w:rsid w:val="006B7A28"/>
    <w:rsid w:val="00756B8A"/>
    <w:rsid w:val="007A7285"/>
    <w:rsid w:val="00805BC9"/>
    <w:rsid w:val="00823787"/>
    <w:rsid w:val="00943EF3"/>
    <w:rsid w:val="0097649E"/>
    <w:rsid w:val="009A5928"/>
    <w:rsid w:val="009C0BB8"/>
    <w:rsid w:val="00C67937"/>
    <w:rsid w:val="00E453D2"/>
    <w:rsid w:val="00E76253"/>
    <w:rsid w:val="00EA233F"/>
    <w:rsid w:val="00EB7434"/>
    <w:rsid w:val="00ED30CC"/>
    <w:rsid w:val="00F211D5"/>
    <w:rsid w:val="00FE3027"/>
    <w:rsid w:val="55795E39"/>
    <w:rsid w:val="65C417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54559"/>
  <w15:docId w15:val="{4D4EAA52-DA32-4B71-8FB6-C362133EB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kern w:val="3"/>
        <w:sz w:val="22"/>
        <w:szCs w:val="22"/>
        <w:lang w:val="en-GB"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pPr>
      <w:spacing w:before="100" w:after="100" w:line="240" w:lineRule="auto"/>
    </w:pPr>
    <w:rPr>
      <w:rFonts w:ascii="Times New Roman" w:eastAsia="Times New Roman" w:hAnsi="Times New Roman" w:cs="Times New Roman"/>
      <w:kern w:val="0"/>
      <w:sz w:val="24"/>
      <w:szCs w:val="24"/>
      <w:lang w:eastAsia="en-GB"/>
    </w:rPr>
  </w:style>
  <w:style w:type="character" w:customStyle="1" w:styleId="normaltextrun">
    <w:name w:val="normaltextrun"/>
    <w:basedOn w:val="DefaultParagraphFont"/>
  </w:style>
  <w:style w:type="paragraph" w:styleId="ListParagraph">
    <w:name w:val="List Paragraph"/>
    <w:basedOn w:val="Normal"/>
    <w:pPr>
      <w:ind w:left="720"/>
    </w:pPr>
  </w:style>
  <w:style w:type="paragraph" w:customStyle="1" w:styleId="TableParagraph">
    <w:name w:val="Table Paragraph"/>
    <w:basedOn w:val="Normal"/>
    <w:pPr>
      <w:autoSpaceDE w:val="0"/>
      <w:spacing w:after="0" w:line="240" w:lineRule="auto"/>
    </w:pPr>
    <w:rPr>
      <w:rFonts w:ascii="Arial" w:hAnsi="Arial"/>
      <w:kern w:val="0"/>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style>
  <w:style w:type="character" w:customStyle="1" w:styleId="eop">
    <w:name w:val="eop"/>
    <w:basedOn w:val="DefaultParagraphFont"/>
  </w:style>
  <w:style w:type="paragraph" w:styleId="NormalWeb">
    <w:name w:val="Normal (Web)"/>
    <w:basedOn w:val="Normal"/>
    <w:pPr>
      <w:spacing w:before="100" w:after="100" w:line="240" w:lineRule="auto"/>
    </w:pPr>
    <w:rPr>
      <w:rFonts w:ascii="Times New Roman" w:eastAsia="Times New Roman" w:hAnsi="Times New Roman" w:cs="Times New Roman"/>
      <w:kern w:val="0"/>
      <w:sz w:val="24"/>
      <w:szCs w:val="24"/>
      <w:lang w:val="en-US"/>
    </w:rPr>
  </w:style>
  <w:style w:type="paragraph" w:styleId="NoSpacing">
    <w:name w:val="No Spacing"/>
    <w:pPr>
      <w:suppressAutoHyphens/>
      <w:spacing w:after="0" w:line="240" w:lineRule="auto"/>
    </w:pPr>
  </w:style>
  <w:style w:type="paragraph" w:styleId="Revision">
    <w:name w:val="Revision"/>
    <w:pPr>
      <w:suppressAutoHyphen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907</Words>
  <Characters>5927</Characters>
  <Application>Microsoft Office Word</Application>
  <DocSecurity>0</DocSecurity>
  <Lines>246</Lines>
  <Paragraphs>112</Paragraphs>
  <ScaleCrop>false</ScaleCrop>
  <Company>Ravensbourne University London</Company>
  <LinksUpToDate>false</LinksUpToDate>
  <CharactersWithSpaces>6722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Lambert</dc:creator>
  <dc:description/>
  <cp:lastModifiedBy>Danielle Neckles</cp:lastModifiedBy>
  <cp:revision>2</cp:revision>
  <dcterms:created xsi:type="dcterms:W3CDTF">2026-04-01T17:59:00Z</dcterms:created>
  <dcterms:modified xsi:type="dcterms:W3CDTF">2026-04-01T17:59:00Z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0x0101000EAD166D56E6C34BBB7BC47EBEF1D039</vt:lpwstr>
  </property>
</Properties>
</file>