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2BA6" w14:textId="3223D6F8" w:rsidR="00EA7997" w:rsidRDefault="45DA4F16" w:rsidP="52DB935E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67804B10" wp14:editId="1B310BD4">
            <wp:extent cx="2657475" cy="657225"/>
            <wp:effectExtent l="0" t="0" r="0" b="0"/>
            <wp:docPr id="1986169002" name="Picture 198616900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52DB935E" w14:paraId="552E7A57" w14:textId="77777777" w:rsidTr="4A89B896">
        <w:trPr>
          <w:trHeight w:val="300"/>
        </w:trPr>
        <w:tc>
          <w:tcPr>
            <w:tcW w:w="8890" w:type="dxa"/>
            <w:tcMar>
              <w:left w:w="105" w:type="dxa"/>
              <w:right w:w="105" w:type="dxa"/>
            </w:tcMar>
          </w:tcPr>
          <w:p w14:paraId="5333121C" w14:textId="45607E97" w:rsidR="52DB935E" w:rsidRDefault="52DB935E" w:rsidP="52DB935E">
            <w:pPr>
              <w:spacing w:line="259" w:lineRule="auto"/>
              <w:rPr>
                <w:sz w:val="22"/>
                <w:szCs w:val="22"/>
              </w:rPr>
            </w:pPr>
            <w:r w:rsidRPr="52DB935E">
              <w:rPr>
                <w:b/>
                <w:bCs/>
                <w:sz w:val="22"/>
                <w:szCs w:val="22"/>
                <w:lang w:val="en-GB"/>
              </w:rPr>
              <w:t>Description and Person Specification</w:t>
            </w:r>
          </w:p>
          <w:p w14:paraId="41575D77" w14:textId="7257041A" w:rsidR="52DB935E" w:rsidRDefault="52DB935E" w:rsidP="52DB935E">
            <w:pPr>
              <w:spacing w:line="259" w:lineRule="auto"/>
              <w:rPr>
                <w:sz w:val="22"/>
                <w:szCs w:val="22"/>
              </w:rPr>
            </w:pPr>
            <w:r w:rsidRPr="52DB935E">
              <w:rPr>
                <w:b/>
                <w:bCs/>
                <w:sz w:val="22"/>
                <w:szCs w:val="22"/>
                <w:lang w:val="en-GB"/>
              </w:rPr>
              <w:t>Academic/Professional Services Staff</w:t>
            </w:r>
          </w:p>
          <w:p w14:paraId="55A703A9" w14:textId="7FB2C4A2" w:rsidR="52DB935E" w:rsidRDefault="52DB935E" w:rsidP="52DB935E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52DB935E" w14:paraId="7EE775B4" w14:textId="77777777" w:rsidTr="4A89B896">
        <w:trPr>
          <w:trHeight w:val="300"/>
        </w:trPr>
        <w:tc>
          <w:tcPr>
            <w:tcW w:w="8890" w:type="dxa"/>
            <w:tcMar>
              <w:left w:w="105" w:type="dxa"/>
              <w:right w:w="105" w:type="dxa"/>
            </w:tcMar>
          </w:tcPr>
          <w:p w14:paraId="66AF5E01" w14:textId="0FF7C32A" w:rsidR="52DB935E" w:rsidRDefault="52DB935E" w:rsidP="67D1D653">
            <w:pPr>
              <w:tabs>
                <w:tab w:val="left" w:pos="6176"/>
              </w:tabs>
              <w:spacing w:line="259" w:lineRule="auto"/>
              <w:rPr>
                <w:sz w:val="22"/>
                <w:szCs w:val="22"/>
                <w:lang w:val="en-GB"/>
              </w:rPr>
            </w:pPr>
            <w:r w:rsidRPr="67D1D653">
              <w:rPr>
                <w:b/>
                <w:bCs/>
                <w:sz w:val="22"/>
                <w:szCs w:val="22"/>
                <w:lang w:val="en-GB"/>
              </w:rPr>
              <w:t xml:space="preserve">Job title: </w:t>
            </w:r>
            <w:r w:rsidRPr="67D1D653">
              <w:rPr>
                <w:sz w:val="22"/>
                <w:szCs w:val="22"/>
                <w:lang w:val="en-GB"/>
              </w:rPr>
              <w:t xml:space="preserve"> </w:t>
            </w:r>
            <w:r w:rsidR="4D7BFAD4" w:rsidRPr="67D1D653">
              <w:rPr>
                <w:sz w:val="22"/>
                <w:szCs w:val="22"/>
                <w:lang w:val="en-GB"/>
              </w:rPr>
              <w:t xml:space="preserve">External Communications </w:t>
            </w:r>
            <w:r w:rsidR="006F5D1B" w:rsidRPr="67D1D653">
              <w:rPr>
                <w:sz w:val="22"/>
                <w:szCs w:val="22"/>
                <w:lang w:val="en-GB"/>
              </w:rPr>
              <w:t xml:space="preserve">and Publications </w:t>
            </w:r>
            <w:r w:rsidR="7F1DC469" w:rsidRPr="67D1D653">
              <w:rPr>
                <w:sz w:val="22"/>
                <w:szCs w:val="22"/>
                <w:lang w:val="en-GB"/>
              </w:rPr>
              <w:t>Officer</w:t>
            </w:r>
          </w:p>
          <w:p w14:paraId="7595301B" w14:textId="131CA87A" w:rsidR="52DB935E" w:rsidRDefault="52DB935E" w:rsidP="52DB935E">
            <w:pPr>
              <w:spacing w:line="259" w:lineRule="auto"/>
              <w:rPr>
                <w:sz w:val="22"/>
                <w:szCs w:val="22"/>
              </w:rPr>
            </w:pPr>
          </w:p>
          <w:p w14:paraId="04E5BACC" w14:textId="0A72DD5A" w:rsidR="52DB935E" w:rsidRDefault="52DB935E" w:rsidP="52DB935E">
            <w:pPr>
              <w:spacing w:line="259" w:lineRule="auto"/>
              <w:rPr>
                <w:b/>
                <w:bCs/>
                <w:sz w:val="22"/>
                <w:szCs w:val="22"/>
                <w:lang w:val="en-GB"/>
              </w:rPr>
            </w:pPr>
            <w:r w:rsidRPr="52DB935E">
              <w:rPr>
                <w:b/>
                <w:bCs/>
                <w:sz w:val="22"/>
                <w:szCs w:val="22"/>
                <w:lang w:val="en-GB"/>
              </w:rPr>
              <w:t xml:space="preserve">Department: </w:t>
            </w:r>
            <w:r w:rsidR="10D57967" w:rsidRPr="52DB935E">
              <w:rPr>
                <w:sz w:val="22"/>
                <w:szCs w:val="22"/>
                <w:lang w:val="en-GB"/>
              </w:rPr>
              <w:t>Content and Communications</w:t>
            </w:r>
            <w:r w:rsidR="10D57967" w:rsidRPr="52DB935E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FC324A8" w14:textId="7B8823D1" w:rsidR="52DB935E" w:rsidRDefault="52DB935E" w:rsidP="52DB935E">
            <w:pPr>
              <w:spacing w:line="259" w:lineRule="auto"/>
              <w:rPr>
                <w:sz w:val="22"/>
                <w:szCs w:val="22"/>
              </w:rPr>
            </w:pPr>
          </w:p>
          <w:p w14:paraId="717843F9" w14:textId="6FB2FC7A" w:rsidR="52DB935E" w:rsidRDefault="00853805" w:rsidP="52DB935E">
            <w:pPr>
              <w:spacing w:line="259" w:lineRule="auto"/>
              <w:rPr>
                <w:sz w:val="22"/>
                <w:szCs w:val="22"/>
              </w:rPr>
            </w:pPr>
            <w:r w:rsidRPr="4A89B896">
              <w:rPr>
                <w:b/>
                <w:bCs/>
                <w:sz w:val="22"/>
                <w:szCs w:val="22"/>
                <w:lang w:val="en-GB"/>
              </w:rPr>
              <w:t xml:space="preserve">Pay Band:  </w:t>
            </w:r>
            <w:r w:rsidR="539B4B9A" w:rsidRPr="4A89B896">
              <w:rPr>
                <w:sz w:val="22"/>
                <w:szCs w:val="22"/>
                <w:lang w:val="en-GB"/>
              </w:rPr>
              <w:t>C</w:t>
            </w:r>
          </w:p>
          <w:p w14:paraId="5277B042" w14:textId="117F1441" w:rsidR="52DB935E" w:rsidRDefault="52DB935E" w:rsidP="52DB935E">
            <w:pPr>
              <w:spacing w:line="259" w:lineRule="auto"/>
              <w:rPr>
                <w:sz w:val="22"/>
                <w:szCs w:val="22"/>
              </w:rPr>
            </w:pPr>
          </w:p>
          <w:p w14:paraId="2F41A4FE" w14:textId="0BE93185" w:rsidR="52DB935E" w:rsidRDefault="52DB935E" w:rsidP="52DB935E">
            <w:pPr>
              <w:spacing w:line="259" w:lineRule="auto"/>
              <w:rPr>
                <w:sz w:val="22"/>
                <w:szCs w:val="22"/>
                <w:lang w:val="en-GB"/>
              </w:rPr>
            </w:pPr>
            <w:r w:rsidRPr="52DB935E">
              <w:rPr>
                <w:b/>
                <w:bCs/>
                <w:sz w:val="22"/>
                <w:szCs w:val="22"/>
                <w:lang w:val="en-GB"/>
              </w:rPr>
              <w:t xml:space="preserve">Line Manager:  </w:t>
            </w:r>
            <w:r w:rsidR="0B1E9CB9" w:rsidRPr="52DB935E">
              <w:rPr>
                <w:sz w:val="22"/>
                <w:szCs w:val="22"/>
                <w:lang w:val="en-GB"/>
              </w:rPr>
              <w:t>External Communications and Media Manager</w:t>
            </w:r>
          </w:p>
          <w:p w14:paraId="3C6A696B" w14:textId="1C9BDDF8" w:rsidR="52DB935E" w:rsidRDefault="52DB935E" w:rsidP="52DB935E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52DB935E" w14:paraId="55DDE9E6" w14:textId="77777777" w:rsidTr="4A89B896">
        <w:trPr>
          <w:trHeight w:val="300"/>
        </w:trPr>
        <w:tc>
          <w:tcPr>
            <w:tcW w:w="8890" w:type="dxa"/>
            <w:tcMar>
              <w:left w:w="105" w:type="dxa"/>
              <w:right w:w="105" w:type="dxa"/>
            </w:tcMar>
          </w:tcPr>
          <w:p w14:paraId="5AD13839" w14:textId="66105A50" w:rsidR="00AB1EDF" w:rsidRDefault="00853805" w:rsidP="52DB935E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 w:rsidRPr="4A89B896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Role Purpose:</w:t>
            </w:r>
            <w:r w:rsidRPr="4A89B896">
              <w:rPr>
                <w:color w:val="8496B0"/>
                <w:sz w:val="22"/>
                <w:szCs w:val="22"/>
                <w:lang w:val="en-GB"/>
              </w:rPr>
              <w:t xml:space="preserve"> </w:t>
            </w:r>
            <w:r w:rsidR="0ADD3527" w:rsidRPr="4A89B896">
              <w:rPr>
                <w:color w:val="231F20"/>
                <w:sz w:val="22"/>
                <w:szCs w:val="22"/>
                <w:lang w:val="en-GB"/>
              </w:rPr>
              <w:t>T</w:t>
            </w:r>
            <w:r w:rsidR="79A9BC09" w:rsidRPr="4A89B896">
              <w:rPr>
                <w:color w:val="231F20"/>
                <w:sz w:val="22"/>
                <w:szCs w:val="22"/>
                <w:lang w:val="en-GB"/>
              </w:rPr>
              <w:t xml:space="preserve">he External Communications and Publications Officer </w:t>
            </w:r>
            <w:r w:rsidR="0ADD3527" w:rsidRPr="4A89B896">
              <w:rPr>
                <w:color w:val="231F20"/>
                <w:sz w:val="22"/>
                <w:szCs w:val="22"/>
                <w:lang w:val="en-GB"/>
              </w:rPr>
              <w:t>support</w:t>
            </w:r>
            <w:r w:rsidR="5EB21DB4" w:rsidRPr="4A89B896">
              <w:rPr>
                <w:color w:val="231F20"/>
                <w:sz w:val="22"/>
                <w:szCs w:val="22"/>
                <w:lang w:val="en-GB"/>
              </w:rPr>
              <w:t>s</w:t>
            </w:r>
            <w:r w:rsidR="0ADD3527" w:rsidRPr="4A89B896">
              <w:rPr>
                <w:color w:val="231F20"/>
                <w:sz w:val="22"/>
                <w:szCs w:val="22"/>
                <w:lang w:val="en-GB"/>
              </w:rPr>
              <w:t xml:space="preserve"> in the </w:t>
            </w:r>
            <w:r w:rsidR="7415F98F" w:rsidRPr="4A89B896">
              <w:rPr>
                <w:color w:val="231F20"/>
                <w:sz w:val="22"/>
                <w:szCs w:val="22"/>
              </w:rPr>
              <w:t xml:space="preserve">development of </w:t>
            </w:r>
            <w:r w:rsidR="70980290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key messaging and </w:t>
            </w:r>
            <w:r w:rsidR="6CC807FA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high profile </w:t>
            </w:r>
            <w:r w:rsidR="2048D4A9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written content</w:t>
            </w:r>
            <w:r w:rsidR="4407B7CB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 w:rsidR="06D5ABDF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that </w:t>
            </w:r>
            <w:r w:rsidR="1E0FA4C2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resonates with our external audiences and </w:t>
            </w:r>
            <w:r w:rsidR="06D5ABDF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aligns with the </w:t>
            </w:r>
            <w:r w:rsidR="443393E0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Ravensbourne University London </w:t>
            </w:r>
            <w:r w:rsidR="06D5ABDF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brand guidelines</w:t>
            </w:r>
            <w:r w:rsidR="0EAD2606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. </w:t>
            </w:r>
          </w:p>
          <w:p w14:paraId="2F10ADDB" w14:textId="77777777" w:rsidR="00AB1EDF" w:rsidRDefault="00AB1EDF" w:rsidP="52DB935E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</w:p>
          <w:p w14:paraId="57BA687F" w14:textId="3CC8B8E1" w:rsidR="00916F45" w:rsidRDefault="2FF1EDC0" w:rsidP="4A89B896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To lead in the c</w:t>
            </w:r>
            <w:r w:rsidR="1884854E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reati</w:t>
            </w:r>
            <w:r w:rsidR="0B2A1CDD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on of</w:t>
            </w:r>
            <w:r w:rsidR="1884854E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 w:rsidR="0C1B5653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high-quality</w:t>
            </w:r>
            <w:r w:rsidR="1884854E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written content that </w:t>
            </w:r>
            <w:r w:rsidR="15A0CF81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increases</w:t>
            </w:r>
            <w:r w:rsidR="5C8C4E9B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 w:rsidR="0A3D171F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levels of </w:t>
            </w:r>
            <w:r w:rsidR="5C8C4E9B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engagement </w:t>
            </w:r>
            <w:r w:rsidR="6C356511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amongst</w:t>
            </w:r>
            <w:r w:rsidR="0A3D171F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our audiences </w:t>
            </w:r>
            <w:r w:rsidR="5C8C4E9B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an</w:t>
            </w:r>
            <w:r w:rsidR="2BC52F03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d </w:t>
            </w:r>
            <w:r w:rsidR="1423B2DD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showcas</w:t>
            </w:r>
            <w:r w:rsidR="2BC52F03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ing</w:t>
            </w:r>
            <w:r w:rsidR="1423B2DD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our </w:t>
            </w:r>
            <w:r w:rsidR="7D0B1DFB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brand, culture and </w:t>
            </w:r>
            <w:r w:rsidR="1423B2DD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values</w:t>
            </w:r>
            <w:r w:rsidR="7D0B1DFB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whilst </w:t>
            </w:r>
            <w:r w:rsidR="1423B2DD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enhanc</w:t>
            </w:r>
            <w:r w:rsidR="7D0B1DFB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ing our</w:t>
            </w:r>
            <w:r w:rsidR="1423B2DD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corporate reputation</w:t>
            </w:r>
            <w:r w:rsidR="0C4B7649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across </w:t>
            </w:r>
            <w:proofErr w:type="gramStart"/>
            <w:r w:rsidR="0C4B7649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all of</w:t>
            </w:r>
            <w:proofErr w:type="gramEnd"/>
            <w:r w:rsidR="0C4B7649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our external channels</w:t>
            </w:r>
            <w:r w:rsidR="2BC52F03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>.</w:t>
            </w:r>
            <w:r w:rsidR="1423B2DD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 w:rsidR="04577B5B" w:rsidRPr="4A89B896">
              <w:rPr>
                <w:rFonts w:ascii="Arial" w:eastAsia="Arial" w:hAnsi="Arial" w:cs="Arial"/>
                <w:color w:val="231F20"/>
                <w:sz w:val="22"/>
                <w:szCs w:val="22"/>
              </w:rPr>
              <w:t xml:space="preserve">This includes the development of high-quality written publications such as our prospectus, research pieces and newsletters. </w:t>
            </w:r>
          </w:p>
          <w:p w14:paraId="09C883F4" w14:textId="7EBF43E6" w:rsidR="52DB935E" w:rsidRDefault="52DB935E" w:rsidP="00C92BD3">
            <w:pPr>
              <w:rPr>
                <w:color w:val="004F88"/>
                <w:sz w:val="22"/>
                <w:szCs w:val="22"/>
                <w:lang w:val="en-GB"/>
              </w:rPr>
            </w:pPr>
          </w:p>
        </w:tc>
      </w:tr>
      <w:tr w:rsidR="52DB935E" w14:paraId="01628C90" w14:textId="77777777" w:rsidTr="4A89B896">
        <w:trPr>
          <w:trHeight w:val="300"/>
        </w:trPr>
        <w:tc>
          <w:tcPr>
            <w:tcW w:w="8890" w:type="dxa"/>
            <w:tcMar>
              <w:left w:w="105" w:type="dxa"/>
              <w:right w:w="105" w:type="dxa"/>
            </w:tcMar>
          </w:tcPr>
          <w:p w14:paraId="21D74023" w14:textId="77777777" w:rsidR="00916F45" w:rsidRDefault="52DB935E" w:rsidP="00916F45">
            <w:pPr>
              <w:spacing w:line="259" w:lineRule="auto"/>
              <w:ind w:right="248"/>
              <w:rPr>
                <w:color w:val="000000" w:themeColor="text1"/>
                <w:sz w:val="22"/>
                <w:szCs w:val="22"/>
              </w:rPr>
            </w:pPr>
            <w:r w:rsidRPr="52DB935E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Duties and Responsibilities:</w:t>
            </w:r>
            <w:r w:rsidR="00916F4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0E86AA1" w14:textId="025DC641" w:rsidR="52DB935E" w:rsidRDefault="52DB935E" w:rsidP="52DB935E">
            <w:pPr>
              <w:spacing w:line="259" w:lineRule="auto"/>
              <w:ind w:right="248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163FAD40" w14:textId="7A3D176D" w:rsidR="00AB1EDF" w:rsidRDefault="00AB1EDF" w:rsidP="0018121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Support in the development of brand level messaging and rolling this out across the university. </w:t>
            </w:r>
          </w:p>
          <w:p w14:paraId="68732A59" w14:textId="4BD89CD8" w:rsidR="008C4260" w:rsidRPr="0018121A" w:rsidRDefault="00937758" w:rsidP="0018121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Project </w:t>
            </w:r>
            <w:r w:rsidR="008C1F2D">
              <w:rPr>
                <w:rFonts w:ascii="Arial" w:eastAsia="Arial" w:hAnsi="Arial" w:cs="Arial"/>
                <w:sz w:val="22"/>
                <w:szCs w:val="22"/>
                <w:lang w:val="en-GB"/>
              </w:rPr>
              <w:t>manage the production of large corporate publications</w:t>
            </w:r>
            <w:r w:rsidR="7E0F1525"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="0018121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- </w:t>
            </w:r>
            <w:r w:rsidR="008C4260" w:rsidRPr="0018121A">
              <w:rPr>
                <w:rFonts w:ascii="Arial" w:eastAsia="Arial" w:hAnsi="Arial" w:cs="Arial"/>
                <w:sz w:val="22"/>
                <w:szCs w:val="22"/>
                <w:lang w:val="en-GB"/>
              </w:rPr>
              <w:t>including the creation and delivery of annual study guide (prospectus)</w:t>
            </w:r>
            <w:r w:rsidR="00544DE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and research pieces</w:t>
            </w:r>
            <w:r w:rsidR="0018121A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14:paraId="719FF8E5" w14:textId="1F2EED2F" w:rsidR="7E0F1525" w:rsidRDefault="00D519B3" w:rsidP="008C426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Ensure </w:t>
            </w:r>
            <w:r w:rsidR="7E0F1525"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Ravensbourne’s </w:t>
            </w:r>
            <w:r w:rsidR="002A705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brand, </w:t>
            </w:r>
            <w:r w:rsidR="7E0F1525"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core messages, and proof points </w:t>
            </w:r>
            <w:r w:rsidR="00A47B3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are reflected in </w:t>
            </w:r>
            <w:r w:rsidR="00544DE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all </w:t>
            </w:r>
            <w:r w:rsidR="00A47B36">
              <w:rPr>
                <w:rFonts w:ascii="Arial" w:eastAsia="Arial" w:hAnsi="Arial" w:cs="Arial"/>
                <w:sz w:val="22"/>
                <w:szCs w:val="22"/>
                <w:lang w:val="en-GB"/>
              </w:rPr>
              <w:t>written</w:t>
            </w:r>
            <w:r w:rsidR="7E0F1525"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content</w:t>
            </w:r>
            <w:r w:rsidR="0018121A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14:paraId="23B1ED4A" w14:textId="2B86B607" w:rsidR="0018121A" w:rsidRDefault="0018121A" w:rsidP="0018121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Script writing for</w:t>
            </w:r>
            <w:r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high profile university events and </w:t>
            </w:r>
            <w:r w:rsidR="00F6128A">
              <w:rPr>
                <w:rFonts w:ascii="Arial" w:eastAsia="Arial" w:hAnsi="Arial" w:cs="Arial"/>
                <w:sz w:val="22"/>
                <w:szCs w:val="22"/>
                <w:lang w:val="en-GB"/>
              </w:rPr>
              <w:t>videos</w:t>
            </w:r>
            <w:r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14:paraId="5E5ED25E" w14:textId="5E38E98A" w:rsidR="002409D8" w:rsidRPr="0018121A" w:rsidRDefault="002409D8" w:rsidP="0018121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Writ</w:t>
            </w:r>
            <w:r w:rsidR="00F5098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e </w:t>
            </w:r>
            <w:r w:rsidR="00FE59AF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high quality 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copy for </w:t>
            </w:r>
            <w:r w:rsidR="00F5098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our 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website</w:t>
            </w:r>
            <w:r w:rsidR="00F612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including </w:t>
            </w:r>
            <w:r w:rsidR="00F6128A" w:rsidRPr="52DB935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course and subject content</w:t>
            </w:r>
            <w:r w:rsidR="00FE59A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, blogs and press releases.</w:t>
            </w:r>
          </w:p>
          <w:p w14:paraId="5AFC3618" w14:textId="4E1FF909" w:rsidR="52DB935E" w:rsidRPr="009F065B" w:rsidRDefault="6C356511" w:rsidP="008C426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Project manage the production of written content for a range of </w:t>
            </w:r>
            <w:r w:rsidR="56D38A7D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business development activities</w:t>
            </w:r>
            <w:r w:rsidR="3DE91AF8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including</w:t>
            </w:r>
            <w:r w:rsidR="2E73F0BE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advertising media, magazines</w:t>
            </w:r>
            <w:r w:rsidR="3DE91AF8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and</w:t>
            </w:r>
            <w:r w:rsidR="2E73F0BE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billboards</w:t>
            </w:r>
            <w:r w:rsidR="49780B37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14:paraId="5F94E11A" w14:textId="122C6B64" w:rsidR="0087BB60" w:rsidRDefault="002A7055" w:rsidP="008C4260">
            <w:pPr>
              <w:pStyle w:val="ListParagraph"/>
              <w:numPr>
                <w:ilvl w:val="0"/>
                <w:numId w:val="16"/>
              </w:numPr>
              <w:spacing w:line="259" w:lineRule="auto"/>
              <w:ind w:right="248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Successfully</w:t>
            </w:r>
            <w:r w:rsidR="0087BB60"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planning, delivering, and evaluating </w:t>
            </w:r>
            <w:r w:rsidR="009A035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external </w:t>
            </w:r>
            <w:r w:rsidR="0087BB60"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>communications campaigns to facilitate engagement.</w:t>
            </w:r>
          </w:p>
          <w:p w14:paraId="10DC5B8F" w14:textId="398FFAA9" w:rsidR="371E6317" w:rsidRDefault="17E8A5D3" w:rsidP="008C4260">
            <w:pPr>
              <w:pStyle w:val="ListParagraph"/>
              <w:numPr>
                <w:ilvl w:val="0"/>
                <w:numId w:val="16"/>
              </w:numPr>
              <w:spacing w:line="259" w:lineRule="auto"/>
              <w:ind w:right="248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4A89B89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Work closely with the marketing campaigns and the communication teams to bring brand </w:t>
            </w:r>
            <w:r w:rsidR="4A61F6F6" w:rsidRPr="4A89B89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storytelling</w:t>
            </w:r>
            <w:r w:rsidRPr="4A89B89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to the development and implementation stages of attraction campaigns</w:t>
            </w:r>
            <w:r w:rsidR="47326C1E" w:rsidRPr="4A89B89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256AEC9A" w14:textId="603B9F50" w:rsidR="6913EE2C" w:rsidRDefault="0153FA63" w:rsidP="008C4260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Ensure our brand guidelines and</w:t>
            </w:r>
            <w:r w:rsidR="25599ED7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tone of </w:t>
            </w:r>
            <w:r w:rsidR="75118A2A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voice </w:t>
            </w: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are applied to all </w:t>
            </w:r>
            <w:r w:rsidR="3BE1C345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written content</w:t>
            </w:r>
            <w:r w:rsidR="61C56985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14:paraId="5DF3144F" w14:textId="0DAF2B4D" w:rsidR="008D0CD2" w:rsidRPr="008D0CD2" w:rsidRDefault="75118A2A" w:rsidP="008D0CD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R</w:t>
            </w:r>
            <w:r w:rsidR="42CAF510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esearch and analysis of data, reporting on trends and findings </w:t>
            </w:r>
            <w:r w:rsidR="5DCD92A6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to continuously improve our external communications</w:t>
            </w:r>
            <w:r w:rsidR="10B30E50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14:paraId="21B43851" w14:textId="36FF6210" w:rsidR="52F19C4B" w:rsidRPr="008D0CD2" w:rsidRDefault="6EE6E6EF" w:rsidP="008D0CD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Develop, maintain and enhance effective, efficient and productive working relationships across the institution and externally</w:t>
            </w:r>
            <w:r w:rsidR="17FE3383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14:paraId="2621CE38" w14:textId="77777777" w:rsidR="009C34C1" w:rsidRDefault="009C34C1" w:rsidP="009C34C1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  <w:r w:rsidR="52F19C4B" w:rsidRPr="52DB935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nsur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  <w:r w:rsidR="52F19C4B" w:rsidRPr="52DB935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that course and subject content is reviewed frequently for accuracy and to appeal to target audiences</w:t>
            </w:r>
            <w:r w:rsidR="153741B5" w:rsidRPr="52DB935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129517F1" w14:textId="538B7FF3" w:rsidR="52DB935E" w:rsidRPr="009C34C1" w:rsidRDefault="009C34C1" w:rsidP="009C34C1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1C5B36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Support with the </w:t>
            </w:r>
            <w:r w:rsidR="00FE59AF" w:rsidRPr="01C5B36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successful </w:t>
            </w:r>
            <w:r w:rsidRPr="01C5B36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management of the press desk</w:t>
            </w:r>
            <w:r w:rsidR="00FE59AF" w:rsidRPr="01C5B36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– writing comment pieces, press releases and</w:t>
            </w:r>
            <w:r w:rsidR="00810CCB" w:rsidRPr="01C5B36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blogs</w:t>
            </w:r>
            <w:r w:rsidRPr="01C5B36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74D18605" w14:textId="276FF675" w:rsidR="01C5B368" w:rsidRDefault="23F8E3BF" w:rsidP="01C5B36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3B1E295C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Support with the management of university led events where required.</w:t>
            </w:r>
          </w:p>
          <w:p w14:paraId="11803584" w14:textId="19B1C36E" w:rsidR="52DB935E" w:rsidRDefault="52DB935E" w:rsidP="52DB935E">
            <w:pPr>
              <w:spacing w:line="259" w:lineRule="auto"/>
              <w:ind w:left="714"/>
              <w:jc w:val="both"/>
              <w:rPr>
                <w:color w:val="004F88"/>
                <w:sz w:val="22"/>
                <w:szCs w:val="22"/>
              </w:rPr>
            </w:pPr>
          </w:p>
        </w:tc>
      </w:tr>
      <w:tr w:rsidR="52DB935E" w14:paraId="3D4AA745" w14:textId="77777777" w:rsidTr="4A89B896">
        <w:trPr>
          <w:trHeight w:val="300"/>
        </w:trPr>
        <w:tc>
          <w:tcPr>
            <w:tcW w:w="8890" w:type="dxa"/>
            <w:tcMar>
              <w:left w:w="105" w:type="dxa"/>
              <w:right w:w="105" w:type="dxa"/>
            </w:tcMar>
          </w:tcPr>
          <w:p w14:paraId="4D57F353" w14:textId="6DCDCAAA" w:rsidR="52DB935E" w:rsidRDefault="52DB935E" w:rsidP="52DB935E">
            <w:pPr>
              <w:widowControl w:val="0"/>
              <w:spacing w:before="1" w:line="278" w:lineRule="auto"/>
              <w:ind w:left="107" w:right="248"/>
              <w:rPr>
                <w:color w:val="000000" w:themeColor="text1"/>
                <w:sz w:val="22"/>
                <w:szCs w:val="22"/>
              </w:rPr>
            </w:pPr>
            <w:r w:rsidRPr="52DB935E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Key working relationships (i.e. titles of roles, both internally and externally, with which this role holder interacts on a regular basis):</w:t>
            </w:r>
          </w:p>
          <w:p w14:paraId="1F3157C6" w14:textId="36AE6894" w:rsidR="52DB935E" w:rsidRDefault="52DB935E" w:rsidP="52DB9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77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</w:p>
          <w:p w14:paraId="35BE4208" w14:textId="06C35217" w:rsidR="00810CCB" w:rsidRDefault="00810CCB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External Communications Manager</w:t>
            </w:r>
          </w:p>
          <w:p w14:paraId="4F299BDA" w14:textId="4F040678" w:rsidR="008A4915" w:rsidRPr="008A4915" w:rsidRDefault="008A4915" w:rsidP="008A491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52DB935E">
              <w:rPr>
                <w:rFonts w:ascii="Arial" w:eastAsia="Arial" w:hAnsi="Arial" w:cs="Arial"/>
                <w:sz w:val="22"/>
                <w:szCs w:val="22"/>
              </w:rPr>
              <w:t>Digital Content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Communications</w:t>
            </w:r>
            <w:r w:rsidRPr="52DB935E">
              <w:rPr>
                <w:rFonts w:ascii="Arial" w:eastAsia="Arial" w:hAnsi="Arial" w:cs="Arial"/>
                <w:sz w:val="22"/>
                <w:szCs w:val="22"/>
              </w:rPr>
              <w:t xml:space="preserve"> Manager</w:t>
            </w:r>
          </w:p>
          <w:p w14:paraId="4E80EAB9" w14:textId="29F84D67" w:rsidR="008B709C" w:rsidRPr="008B709C" w:rsidRDefault="008B709C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Head of Communications and Content</w:t>
            </w:r>
          </w:p>
          <w:p w14:paraId="210B6194" w14:textId="05578D12" w:rsidR="00810CCB" w:rsidRPr="008A4915" w:rsidRDefault="00810CCB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Web </w:t>
            </w:r>
            <w:r w:rsidR="008A491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ditor</w:t>
            </w:r>
          </w:p>
          <w:p w14:paraId="71F77843" w14:textId="57A4B501" w:rsidR="008A4915" w:rsidRPr="008B709C" w:rsidRDefault="00886A1F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Marketing Campaigns Manager</w:t>
            </w:r>
          </w:p>
          <w:p w14:paraId="3BA0333C" w14:textId="2C1C233F" w:rsidR="4FFD2B01" w:rsidRDefault="4FFD2B01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2DB935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Programme Directors </w:t>
            </w:r>
          </w:p>
          <w:p w14:paraId="0D1F2824" w14:textId="1F55BFCB" w:rsidR="4FFD2B01" w:rsidRDefault="4FFD2B01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52DB935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Course Leaders</w:t>
            </w:r>
          </w:p>
          <w:p w14:paraId="77611DC9" w14:textId="56948D65" w:rsidR="0B983F2A" w:rsidRDefault="0B983F2A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2DB935E">
              <w:rPr>
                <w:rFonts w:ascii="Arial" w:eastAsia="Arial" w:hAnsi="Arial" w:cs="Arial"/>
                <w:sz w:val="22"/>
                <w:szCs w:val="22"/>
              </w:rPr>
              <w:t>Marketing</w:t>
            </w:r>
            <w:r w:rsidR="6D49BBC2" w:rsidRPr="52DB935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86A1F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="6D49BBC2" w:rsidRPr="52DB935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52DB935E">
              <w:rPr>
                <w:rFonts w:ascii="Arial" w:eastAsia="Arial" w:hAnsi="Arial" w:cs="Arial"/>
                <w:sz w:val="22"/>
                <w:szCs w:val="22"/>
              </w:rPr>
              <w:t>Communications Team</w:t>
            </w:r>
            <w:r w:rsidR="69CAC88B" w:rsidRPr="52DB935E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1EA880A2" w14:textId="45CE6B74" w:rsidR="0B983F2A" w:rsidRDefault="0B983F2A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2DB935E">
              <w:rPr>
                <w:rFonts w:ascii="Arial" w:eastAsia="Arial" w:hAnsi="Arial" w:cs="Arial"/>
                <w:sz w:val="22"/>
                <w:szCs w:val="22"/>
              </w:rPr>
              <w:t>Admissions Team</w:t>
            </w:r>
          </w:p>
          <w:p w14:paraId="28247D7B" w14:textId="3E84BF54" w:rsidR="0B983F2A" w:rsidRDefault="0B983F2A" w:rsidP="00916F4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2DB935E">
              <w:rPr>
                <w:rFonts w:ascii="Arial" w:eastAsia="Arial" w:hAnsi="Arial" w:cs="Arial"/>
                <w:sz w:val="22"/>
                <w:szCs w:val="22"/>
              </w:rPr>
              <w:t>Development and Alumni Relations Team</w:t>
            </w:r>
          </w:p>
          <w:p w14:paraId="52242E92" w14:textId="561A83C8" w:rsidR="52DB935E" w:rsidRDefault="52DB935E" w:rsidP="52DB935E">
            <w:pPr>
              <w:widowControl w:val="0"/>
              <w:spacing w:before="1" w:line="278" w:lineRule="auto"/>
              <w:ind w:left="107" w:right="248"/>
              <w:rPr>
                <w:color w:val="000000" w:themeColor="text1"/>
                <w:sz w:val="22"/>
                <w:szCs w:val="22"/>
              </w:rPr>
            </w:pPr>
          </w:p>
          <w:p w14:paraId="342FB951" w14:textId="2AECA020" w:rsidR="52DB935E" w:rsidRDefault="52DB935E" w:rsidP="52DB935E">
            <w:pPr>
              <w:widowControl w:val="0"/>
              <w:spacing w:before="1" w:line="278" w:lineRule="auto"/>
              <w:ind w:left="107" w:right="248"/>
              <w:rPr>
                <w:color w:val="000000" w:themeColor="text1"/>
                <w:sz w:val="22"/>
                <w:szCs w:val="22"/>
              </w:rPr>
            </w:pPr>
          </w:p>
          <w:p w14:paraId="14BD589E" w14:textId="6FE6AFA5" w:rsidR="52DB935E" w:rsidRDefault="52DB935E" w:rsidP="52DB935E">
            <w:pPr>
              <w:spacing w:line="259" w:lineRule="auto"/>
              <w:ind w:right="248"/>
              <w:rPr>
                <w:color w:val="000000" w:themeColor="text1"/>
                <w:sz w:val="22"/>
                <w:szCs w:val="22"/>
              </w:rPr>
            </w:pPr>
          </w:p>
        </w:tc>
      </w:tr>
      <w:tr w:rsidR="52DB935E" w14:paraId="73C1674E" w14:textId="77777777" w:rsidTr="4A89B896">
        <w:trPr>
          <w:trHeight w:val="300"/>
        </w:trPr>
        <w:tc>
          <w:tcPr>
            <w:tcW w:w="8890" w:type="dxa"/>
            <w:tcMar>
              <w:left w:w="105" w:type="dxa"/>
              <w:right w:w="105" w:type="dxa"/>
            </w:tcMar>
          </w:tcPr>
          <w:p w14:paraId="7A1E3E2A" w14:textId="4E683C19" w:rsidR="52DB935E" w:rsidRDefault="52DB935E" w:rsidP="52DB935E">
            <w:pPr>
              <w:pStyle w:val="TableParagraph"/>
            </w:pPr>
            <w:r w:rsidRPr="52DB935E">
              <w:rPr>
                <w:b/>
                <w:bCs/>
                <w:lang w:val="en-US"/>
              </w:rPr>
              <w:t xml:space="preserve">Resources Managed </w:t>
            </w:r>
          </w:p>
          <w:p w14:paraId="70A96BD1" w14:textId="0E626853" w:rsidR="52DB935E" w:rsidRDefault="52DB935E" w:rsidP="52DB935E">
            <w:pPr>
              <w:widowControl w:val="0"/>
              <w:tabs>
                <w:tab w:val="left" w:pos="827"/>
                <w:tab w:val="left" w:pos="828"/>
              </w:tabs>
              <w:spacing w:before="101" w:line="259" w:lineRule="auto"/>
              <w:rPr>
                <w:sz w:val="22"/>
                <w:szCs w:val="22"/>
              </w:rPr>
            </w:pPr>
            <w:r w:rsidRPr="52DB935E">
              <w:rPr>
                <w:sz w:val="22"/>
                <w:szCs w:val="22"/>
                <w:lang w:val="en-GB"/>
              </w:rPr>
              <w:t xml:space="preserve">Budgets: </w:t>
            </w:r>
            <w:r w:rsidR="009D3CA2">
              <w:rPr>
                <w:sz w:val="22"/>
                <w:szCs w:val="22"/>
                <w:lang w:val="en-GB"/>
              </w:rPr>
              <w:t>None</w:t>
            </w:r>
          </w:p>
          <w:p w14:paraId="1BF3A870" w14:textId="508CB12A" w:rsidR="52DB935E" w:rsidRDefault="52DB935E" w:rsidP="52DB935E">
            <w:pPr>
              <w:widowControl w:val="0"/>
              <w:tabs>
                <w:tab w:val="left" w:pos="827"/>
                <w:tab w:val="left" w:pos="828"/>
              </w:tabs>
              <w:spacing w:before="101" w:line="259" w:lineRule="auto"/>
              <w:rPr>
                <w:color w:val="004F88"/>
                <w:sz w:val="22"/>
                <w:szCs w:val="22"/>
              </w:rPr>
            </w:pPr>
            <w:r w:rsidRPr="52DB935E">
              <w:rPr>
                <w:sz w:val="22"/>
                <w:szCs w:val="22"/>
                <w:lang w:val="en-GB"/>
              </w:rPr>
              <w:t xml:space="preserve">Staff: </w:t>
            </w:r>
            <w:r w:rsidR="009D3CA2">
              <w:rPr>
                <w:color w:val="004F88"/>
                <w:sz w:val="22"/>
                <w:szCs w:val="22"/>
                <w:lang w:val="en-GB"/>
              </w:rPr>
              <w:t>None</w:t>
            </w:r>
          </w:p>
          <w:p w14:paraId="3E0EC8C2" w14:textId="6960212D" w:rsidR="52DB935E" w:rsidRDefault="52DB935E" w:rsidP="52DB935E">
            <w:pPr>
              <w:widowControl w:val="0"/>
              <w:tabs>
                <w:tab w:val="left" w:pos="827"/>
                <w:tab w:val="left" w:pos="828"/>
              </w:tabs>
              <w:spacing w:before="101" w:line="259" w:lineRule="auto"/>
              <w:rPr>
                <w:sz w:val="22"/>
                <w:szCs w:val="22"/>
              </w:rPr>
            </w:pPr>
            <w:r w:rsidRPr="52DB935E">
              <w:rPr>
                <w:sz w:val="22"/>
                <w:szCs w:val="22"/>
                <w:lang w:val="en-GB"/>
              </w:rPr>
              <w:t>Other: (e.g. equipment; space)</w:t>
            </w:r>
          </w:p>
        </w:tc>
      </w:tr>
    </w:tbl>
    <w:p w14:paraId="7784B875" w14:textId="25489BA9" w:rsidR="00EA7997" w:rsidRDefault="00EA7997" w:rsidP="52DB935E">
      <w:pPr>
        <w:spacing w:line="259" w:lineRule="auto"/>
        <w:rPr>
          <w:rFonts w:ascii="Aptos" w:eastAsia="Aptos" w:hAnsi="Aptos" w:cs="Apto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1474"/>
        <w:gridCol w:w="1468"/>
      </w:tblGrid>
      <w:tr w:rsidR="00CC50E2" w:rsidRPr="00CC50E2" w14:paraId="222B1383" w14:textId="77777777" w:rsidTr="4A89B896">
        <w:trPr>
          <w:trHeight w:val="825"/>
        </w:trPr>
        <w:tc>
          <w:tcPr>
            <w:tcW w:w="5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CAB2C25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u w:val="single"/>
                <w:lang w:val="en-US"/>
              </w:rPr>
              <w:t>Knowledge and Experience </w:t>
            </w:r>
          </w:p>
          <w:p w14:paraId="7DC96FF7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D93F8E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Essential 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6808EC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Desirable </w:t>
            </w:r>
          </w:p>
        </w:tc>
      </w:tr>
      <w:tr w:rsidR="00CC50E2" w:rsidRPr="00CC50E2" w14:paraId="57B28620" w14:textId="77777777" w:rsidTr="4A89B896">
        <w:trPr>
          <w:trHeight w:val="825"/>
        </w:trPr>
        <w:tc>
          <w:tcPr>
            <w:tcW w:w="5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9850E5" w14:textId="0953312B" w:rsidR="00CC50E2" w:rsidRPr="00CC50E2" w:rsidRDefault="00CC50E2" w:rsidP="4A89B896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4A89B896">
              <w:rPr>
                <w:b/>
                <w:bCs/>
                <w:sz w:val="24"/>
                <w:szCs w:val="24"/>
                <w:u w:val="single"/>
                <w:lang w:val="en-US"/>
              </w:rPr>
              <w:t>Education </w:t>
            </w:r>
          </w:p>
          <w:p w14:paraId="136445E6" w14:textId="5B032628" w:rsidR="00CC50E2" w:rsidRPr="00CC50E2" w:rsidRDefault="00CC50E2" w:rsidP="4A89B89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A89B896">
              <w:rPr>
                <w:rFonts w:ascii="Arial" w:eastAsia="Arial" w:hAnsi="Arial" w:cs="Arial"/>
                <w:sz w:val="22"/>
                <w:szCs w:val="22"/>
              </w:rPr>
              <w:t>Degree in Journalism / Communications / English or an apprenticeship in PR / Communications or similar.</w:t>
            </w:r>
            <w:r w:rsidR="4820A84B" w:rsidRPr="4A89B896">
              <w:rPr>
                <w:rFonts w:ascii="Arial" w:eastAsia="Arial" w:hAnsi="Arial" w:cs="Arial"/>
                <w:sz w:val="22"/>
                <w:szCs w:val="22"/>
              </w:rPr>
              <w:t xml:space="preserve"> Or equivalent</w:t>
            </w:r>
            <w:r w:rsidR="4C6E4520" w:rsidRPr="4A89B896">
              <w:rPr>
                <w:rFonts w:ascii="Arial" w:eastAsia="Arial" w:hAnsi="Arial" w:cs="Arial"/>
                <w:sz w:val="22"/>
                <w:szCs w:val="22"/>
              </w:rPr>
              <w:t xml:space="preserve"> professional</w:t>
            </w:r>
            <w:r w:rsidR="4820A84B" w:rsidRPr="4A89B896">
              <w:rPr>
                <w:rFonts w:ascii="Arial" w:eastAsia="Arial" w:hAnsi="Arial" w:cs="Arial"/>
                <w:sz w:val="22"/>
                <w:szCs w:val="22"/>
              </w:rPr>
              <w:t xml:space="preserve"> experience</w:t>
            </w:r>
            <w:r w:rsidR="6A9C6657" w:rsidRPr="4A89B89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8DA40D4" w14:textId="41FB08FB" w:rsidR="00CC50E2" w:rsidRPr="00CC50E2" w:rsidRDefault="00CC50E2" w:rsidP="4A89B896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F5C84D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6B121028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4A89B896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7FE98E80" w14:textId="30297CAD" w:rsidR="665FE31B" w:rsidRDefault="665FE31B" w:rsidP="4A89B896">
            <w:pPr>
              <w:pStyle w:val="TableParagraph"/>
              <w:spacing w:line="271" w:lineRule="exact"/>
              <w:ind w:left="107"/>
            </w:pPr>
            <w:r w:rsidRPr="4A89B896">
              <w:rPr>
                <w:b/>
                <w:bCs/>
                <w:sz w:val="24"/>
                <w:szCs w:val="24"/>
                <w:lang w:val="en-US"/>
              </w:rPr>
              <w:t>X</w:t>
            </w:r>
          </w:p>
          <w:p w14:paraId="15DC60D9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0FF2B885" w14:textId="74F21B7B" w:rsidR="00CC50E2" w:rsidRPr="00CC50E2" w:rsidRDefault="00CC50E2" w:rsidP="007B19AF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lang w:val="en-US"/>
              </w:rPr>
            </w:pPr>
          </w:p>
          <w:p w14:paraId="6D9D8315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4EBAA262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68F456DA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00B4CD74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3A8FF7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68B1D2BE" w14:textId="4323BEED" w:rsid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</w:p>
          <w:p w14:paraId="2F48AC79" w14:textId="77777777" w:rsidR="007B19AF" w:rsidRPr="00CC50E2" w:rsidRDefault="007B19AF" w:rsidP="007B19AF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lang w:val="en-US"/>
              </w:rPr>
            </w:pPr>
          </w:p>
          <w:p w14:paraId="08EEAA77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470E5486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0BCD627D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614805AA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230E23B3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707C54CE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6CCE4750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4092B83B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CC50E2" w:rsidRPr="00CC50E2" w14:paraId="3BD613D5" w14:textId="77777777" w:rsidTr="4A89B896">
        <w:trPr>
          <w:trHeight w:val="825"/>
        </w:trPr>
        <w:tc>
          <w:tcPr>
            <w:tcW w:w="5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07A36E" w14:textId="5BFBB352" w:rsid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4A89B896">
              <w:rPr>
                <w:b/>
                <w:bCs/>
                <w:sz w:val="24"/>
                <w:szCs w:val="24"/>
                <w:u w:val="single"/>
                <w:lang w:val="en-US"/>
              </w:rPr>
              <w:t>Professional qualifications/experience </w:t>
            </w:r>
          </w:p>
          <w:p w14:paraId="74BC09A6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0EB8442E" w14:textId="3510C5A7" w:rsidR="00CC50E2" w:rsidRPr="007B19AF" w:rsidRDefault="1D930EB3" w:rsidP="000F38E5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Experienced in</w:t>
            </w:r>
            <w:r w:rsidR="00CC50E2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copywriting </w:t>
            </w:r>
            <w:r w:rsidR="431ACB98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to meet the needs of an organisation. Including the use of written brand guidelines and tone of voice. </w:t>
            </w:r>
          </w:p>
          <w:p w14:paraId="22CB5139" w14:textId="08F226AE" w:rsidR="007B19AF" w:rsidRPr="007B19AF" w:rsidRDefault="00AE4ECE" w:rsidP="000F38E5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E</w:t>
            </w:r>
            <w:r w:rsidR="00BF305B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xperience of working with content management systems.</w:t>
            </w:r>
          </w:p>
          <w:p w14:paraId="53B11538" w14:textId="11DBBA2A" w:rsidR="000F38E5" w:rsidRPr="000F38E5" w:rsidRDefault="000F38E5" w:rsidP="4A89B896">
            <w:pPr>
              <w:pStyle w:val="ListParagraph"/>
              <w:numPr>
                <w:ilvl w:val="0"/>
                <w:numId w:val="20"/>
              </w:numPr>
              <w:spacing w:beforeAutospacing="1" w:afterAutospacing="1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Proven track record in managing the development of </w:t>
            </w:r>
            <w:r w:rsidR="084DAE80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high-level</w:t>
            </w: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="0C7F4EB3"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corporate </w:t>
            </w:r>
            <w:r w:rsidRPr="4A89B896">
              <w:rPr>
                <w:rFonts w:ascii="Arial" w:eastAsia="Arial" w:hAnsi="Arial" w:cs="Arial"/>
                <w:sz w:val="22"/>
                <w:szCs w:val="22"/>
                <w:lang w:val="en-GB"/>
              </w:rPr>
              <w:t>publications.</w:t>
            </w:r>
          </w:p>
        </w:tc>
        <w:tc>
          <w:tcPr>
            <w:tcW w:w="14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87E2A1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370E19CC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330082BF" w14:textId="20658EE9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</w:p>
          <w:p w14:paraId="60087305" w14:textId="443DEA4C" w:rsid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4A89B896">
              <w:rPr>
                <w:b/>
                <w:bCs/>
                <w:sz w:val="24"/>
                <w:szCs w:val="24"/>
                <w:lang w:val="en-US"/>
              </w:rPr>
              <w:t>X</w:t>
            </w:r>
          </w:p>
          <w:p w14:paraId="776675E7" w14:textId="77777777" w:rsidR="00AE4ECE" w:rsidRDefault="00AE4ECE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</w:p>
          <w:p w14:paraId="24A66172" w14:textId="7318C6D6" w:rsidR="0A5A47E8" w:rsidRDefault="0A5A47E8" w:rsidP="4A89B896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4A89B896">
              <w:rPr>
                <w:b/>
                <w:bCs/>
                <w:sz w:val="24"/>
                <w:szCs w:val="24"/>
                <w:lang w:val="en-US"/>
              </w:rPr>
              <w:t>X</w:t>
            </w:r>
          </w:p>
          <w:p w14:paraId="49B6489A" w14:textId="479BEE9F" w:rsidR="4A89B896" w:rsidRDefault="4A89B896" w:rsidP="4A89B896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</w:p>
          <w:p w14:paraId="35A4B8D9" w14:textId="1F1B9CD7" w:rsidR="000F38E5" w:rsidRPr="00CC50E2" w:rsidRDefault="000F38E5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54200C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355E1D37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76938AF0" w14:textId="6929E71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3A4E1612" w14:textId="77777777" w:rsidR="00CC50E2" w:rsidRDefault="00CC50E2" w:rsidP="00CC50E2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1702324F" w14:textId="77777777" w:rsidR="00AE4ECE" w:rsidRDefault="00AE4ECE" w:rsidP="00CC50E2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lang w:val="en-US"/>
              </w:rPr>
            </w:pPr>
          </w:p>
          <w:p w14:paraId="68F47E29" w14:textId="7AFA0D1B" w:rsidR="4A89B896" w:rsidRDefault="4A89B896" w:rsidP="4A89B896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lang w:val="en-US"/>
              </w:rPr>
            </w:pPr>
          </w:p>
          <w:p w14:paraId="15460FBA" w14:textId="1857E9A7" w:rsidR="00AE4ECE" w:rsidRPr="00CC50E2" w:rsidRDefault="00AE4ECE" w:rsidP="00CC50E2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C50E2" w:rsidRPr="00CC50E2" w14:paraId="63144976" w14:textId="77777777" w:rsidTr="4A89B896">
        <w:trPr>
          <w:trHeight w:val="825"/>
        </w:trPr>
        <w:tc>
          <w:tcPr>
            <w:tcW w:w="5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C3B43D" w14:textId="77777777" w:rsidR="00CC50E2" w:rsidRPr="00CC50E2" w:rsidRDefault="00CC50E2" w:rsidP="7A9A6D78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7A9A6D78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54E6442D" w14:textId="77777777" w:rsidR="00CC50E2" w:rsidRPr="00CC50E2" w:rsidRDefault="00CC50E2" w:rsidP="7A9A6D78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7A9A6D78">
              <w:rPr>
                <w:b/>
                <w:bCs/>
                <w:sz w:val="24"/>
                <w:szCs w:val="24"/>
                <w:lang w:val="en-US"/>
              </w:rPr>
              <w:t>Higher Education knowledge </w:t>
            </w:r>
          </w:p>
          <w:p w14:paraId="20D25F25" w14:textId="77777777" w:rsidR="00CC50E2" w:rsidRPr="00CC50E2" w:rsidRDefault="00CC50E2" w:rsidP="7A9A6D78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4A89B896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4198DE64" w14:textId="5B5B2E3A" w:rsidR="00CC50E2" w:rsidRPr="00CC50E2" w:rsidRDefault="0C00C183" w:rsidP="4A89B896">
            <w:pPr>
              <w:pStyle w:val="TableParagraph"/>
              <w:numPr>
                <w:ilvl w:val="0"/>
                <w:numId w:val="3"/>
              </w:numPr>
              <w:spacing w:line="271" w:lineRule="exact"/>
            </w:pPr>
            <w:r w:rsidRPr="4A89B896">
              <w:rPr>
                <w:sz w:val="24"/>
                <w:szCs w:val="24"/>
                <w:lang w:val="en-US"/>
              </w:rPr>
              <w:t>A benefit but not essential.</w:t>
            </w:r>
          </w:p>
        </w:tc>
        <w:tc>
          <w:tcPr>
            <w:tcW w:w="14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9874E7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13C97BD7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33A0AA3E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AA27834" w14:textId="68A3AD97" w:rsidR="4A89B896" w:rsidRDefault="4A89B896" w:rsidP="4A89B896">
            <w:pPr>
              <w:pStyle w:val="TableParagraph"/>
              <w:spacing w:line="271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BAE4267" w14:textId="6B610B4D" w:rsidR="4A89B896" w:rsidRDefault="4A89B896" w:rsidP="4A89B896">
            <w:pPr>
              <w:pStyle w:val="TableParagraph"/>
              <w:spacing w:line="271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73122E3" w14:textId="66A01DA7" w:rsidR="00CC50E2" w:rsidRPr="00CC50E2" w:rsidRDefault="40AADF31" w:rsidP="4A89B896">
            <w:pPr>
              <w:pStyle w:val="TableParagraph"/>
              <w:spacing w:line="271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4A89B896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CC50E2" w:rsidRPr="00CC50E2" w14:paraId="46EB36CA" w14:textId="77777777" w:rsidTr="4A89B896">
        <w:trPr>
          <w:trHeight w:val="825"/>
        </w:trPr>
        <w:tc>
          <w:tcPr>
            <w:tcW w:w="5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C531C65" w14:textId="77777777" w:rsidR="00CC50E2" w:rsidRPr="00CC50E2" w:rsidRDefault="00CC50E2" w:rsidP="7A9A6D78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7A9A6D78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3B751114" w14:textId="77777777" w:rsidR="00CC50E2" w:rsidRPr="00CC50E2" w:rsidRDefault="00CC50E2" w:rsidP="7A9A6D78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en-US"/>
              </w:rPr>
            </w:pPr>
            <w:r w:rsidRPr="7A9A6D78">
              <w:rPr>
                <w:sz w:val="24"/>
                <w:szCs w:val="24"/>
                <w:lang w:val="en-US"/>
              </w:rPr>
              <w:t>(Add additional headings as required e.g. Stakeholder Management, Project Management etc.) </w:t>
            </w:r>
          </w:p>
        </w:tc>
        <w:tc>
          <w:tcPr>
            <w:tcW w:w="14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1D038F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1E4FE1" w14:textId="77777777" w:rsidR="00CC50E2" w:rsidRPr="00CC50E2" w:rsidRDefault="00CC50E2" w:rsidP="00CC50E2">
            <w:pPr>
              <w:pStyle w:val="TableParagraph"/>
              <w:spacing w:line="271" w:lineRule="exact"/>
              <w:ind w:left="10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C50E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</w:tbl>
    <w:p w14:paraId="08103017" w14:textId="4DB298F5" w:rsidR="7A9A6D78" w:rsidRDefault="7A9A6D78"/>
    <w:p w14:paraId="69EF5080" w14:textId="7325DFCE" w:rsidR="00EA7997" w:rsidRDefault="00EA7997" w:rsidP="52DB935E">
      <w:pPr>
        <w:spacing w:line="259" w:lineRule="auto"/>
        <w:rPr>
          <w:rFonts w:ascii="Aptos" w:eastAsia="Aptos" w:hAnsi="Aptos" w:cs="Aptos"/>
        </w:rPr>
      </w:pPr>
    </w:p>
    <w:p w14:paraId="79459E1C" w14:textId="1534E0EB" w:rsidR="00EA7997" w:rsidRDefault="00EA7997" w:rsidP="52DB935E">
      <w:pPr>
        <w:spacing w:line="259" w:lineRule="auto"/>
        <w:rPr>
          <w:rFonts w:ascii="Aptos" w:eastAsia="Aptos" w:hAnsi="Aptos" w:cs="Apto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1483"/>
        <w:gridCol w:w="1483"/>
      </w:tblGrid>
      <w:tr w:rsidR="52DB935E" w14:paraId="02C831FF" w14:textId="77777777" w:rsidTr="4A89B896">
        <w:trPr>
          <w:trHeight w:val="825"/>
        </w:trPr>
        <w:tc>
          <w:tcPr>
            <w:tcW w:w="6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/>
          </w:tcPr>
          <w:p w14:paraId="2ABBA30A" w14:textId="5E27FC78" w:rsidR="52DB935E" w:rsidRDefault="52DB935E" w:rsidP="52DB935E">
            <w:pPr>
              <w:pStyle w:val="TableParagraph"/>
              <w:ind w:left="107"/>
              <w:rPr>
                <w:sz w:val="24"/>
                <w:szCs w:val="24"/>
              </w:rPr>
            </w:pPr>
            <w:r w:rsidRPr="52DB935E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Core Personal skills abilities and </w:t>
            </w:r>
            <w:proofErr w:type="spellStart"/>
            <w:r w:rsidRPr="52DB935E">
              <w:rPr>
                <w:b/>
                <w:bCs/>
                <w:sz w:val="24"/>
                <w:szCs w:val="24"/>
                <w:u w:val="single"/>
                <w:lang w:val="en-US"/>
              </w:rPr>
              <w:t>behaviours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/>
          </w:tcPr>
          <w:p w14:paraId="28083DA3" w14:textId="3787C95A" w:rsidR="52DB935E" w:rsidRDefault="52DB935E" w:rsidP="52DB935E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52DB935E">
              <w:rPr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/>
          </w:tcPr>
          <w:p w14:paraId="4BED73B0" w14:textId="10FE168D" w:rsidR="52DB935E" w:rsidRDefault="52DB935E" w:rsidP="52DB935E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52DB935E">
              <w:rPr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52DB935E" w14:paraId="71B46710" w14:textId="77777777" w:rsidTr="4A89B896">
        <w:trPr>
          <w:trHeight w:val="1695"/>
        </w:trPr>
        <w:tc>
          <w:tcPr>
            <w:tcW w:w="6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CC09C3" w14:textId="3AB1E7FB" w:rsidR="52DB935E" w:rsidRPr="00CF0FEA" w:rsidRDefault="00853805" w:rsidP="4A89B89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4A89B896">
              <w:rPr>
                <w:b/>
                <w:bCs/>
                <w:sz w:val="24"/>
                <w:szCs w:val="24"/>
                <w:lang w:val="en-US"/>
              </w:rPr>
              <w:t xml:space="preserve">Management and leadership </w:t>
            </w:r>
          </w:p>
          <w:p w14:paraId="16D5B10C" w14:textId="18D2DDD1" w:rsidR="52DB935E" w:rsidRPr="00CF0FEA" w:rsidRDefault="2DB6E17A" w:rsidP="4A89B896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en-US"/>
              </w:rPr>
            </w:pPr>
            <w:r w:rsidRPr="4A89B896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6D267A" w14:textId="79C8746F" w:rsidR="00CF0FEA" w:rsidRDefault="00CF0FEA" w:rsidP="00CF0FEA">
            <w:pPr>
              <w:spacing w:after="0" w:line="191" w:lineRule="exact"/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6FF1D2" w14:textId="3CAA4E8B" w:rsidR="52DB935E" w:rsidRDefault="52DB935E" w:rsidP="52DB935E">
            <w:pPr>
              <w:spacing w:after="0" w:line="240" w:lineRule="auto"/>
            </w:pPr>
          </w:p>
          <w:p w14:paraId="203CB54B" w14:textId="0BF6349B" w:rsidR="52DB935E" w:rsidRDefault="52DB935E" w:rsidP="52DB935E">
            <w:pPr>
              <w:spacing w:after="0" w:line="240" w:lineRule="auto"/>
            </w:pPr>
          </w:p>
          <w:p w14:paraId="1DE22C6F" w14:textId="0AA5EC42" w:rsidR="52DB935E" w:rsidRDefault="52DB935E" w:rsidP="52DB935E">
            <w:pPr>
              <w:spacing w:after="0" w:line="240" w:lineRule="auto"/>
            </w:pPr>
          </w:p>
        </w:tc>
      </w:tr>
      <w:tr w:rsidR="52DB935E" w14:paraId="714FEC7D" w14:textId="77777777" w:rsidTr="4A89B896">
        <w:trPr>
          <w:trHeight w:val="1260"/>
        </w:trPr>
        <w:tc>
          <w:tcPr>
            <w:tcW w:w="6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A107CB" w14:textId="3F048705" w:rsidR="52DB935E" w:rsidRDefault="52DB935E" w:rsidP="52DB935E">
            <w:pPr>
              <w:pStyle w:val="TableParagraph"/>
              <w:ind w:left="131" w:right="224"/>
              <w:rPr>
                <w:sz w:val="24"/>
                <w:szCs w:val="24"/>
              </w:rPr>
            </w:pPr>
            <w:r w:rsidRPr="52DB935E">
              <w:rPr>
                <w:b/>
                <w:bCs/>
                <w:sz w:val="24"/>
                <w:szCs w:val="24"/>
                <w:lang w:val="en-US"/>
              </w:rPr>
              <w:t>Equality, Diversity &amp; Inclusion</w:t>
            </w:r>
          </w:p>
          <w:p w14:paraId="2D5AA507" w14:textId="6BA75C31" w:rsidR="52DB935E" w:rsidRDefault="52DB935E" w:rsidP="52DB935E">
            <w:pPr>
              <w:spacing w:after="0" w:line="240" w:lineRule="auto"/>
              <w:ind w:left="131" w:right="224"/>
            </w:pPr>
          </w:p>
          <w:p w14:paraId="119A43AD" w14:textId="15A00884" w:rsidR="5374C4CE" w:rsidRDefault="5374C4CE" w:rsidP="4A89B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224"/>
              <w:rPr>
                <w:rFonts w:ascii="Ravensbourne Sans" w:eastAsia="Ravensbourne Sans" w:hAnsi="Ravensbourne Sans" w:cs="Ravensbourne Sans"/>
                <w:color w:val="000000" w:themeColor="text1"/>
                <w:sz w:val="22"/>
                <w:szCs w:val="22"/>
              </w:rPr>
            </w:pPr>
            <w:r w:rsidRPr="4A89B896">
              <w:rPr>
                <w:rFonts w:ascii="Ravensbourne Sans" w:eastAsia="Ravensbourne Sans" w:hAnsi="Ravensbourne Sans" w:cs="Ravensbourne Sans"/>
                <w:b/>
                <w:bCs/>
                <w:color w:val="000000" w:themeColor="text1"/>
                <w:sz w:val="22"/>
                <w:szCs w:val="22"/>
              </w:rPr>
              <w:t xml:space="preserve">Equality, Diversity &amp; Inclusion - </w:t>
            </w:r>
            <w:r w:rsidRPr="4A89B896">
              <w:rPr>
                <w:rFonts w:ascii="Ravensbourne Sans" w:eastAsia="Ravensbourne Sans" w:hAnsi="Ravensbourne Sans" w:cs="Ravensbourne Sans"/>
                <w:color w:val="000000" w:themeColor="text1"/>
                <w:sz w:val="22"/>
                <w:szCs w:val="22"/>
              </w:rPr>
              <w:t>Has a commitment to ensuring EDI is reflected in all external communications activity.</w:t>
            </w:r>
          </w:p>
          <w:p w14:paraId="111B3540" w14:textId="66DED01C" w:rsidR="52DB935E" w:rsidRDefault="52DB935E" w:rsidP="52DB935E">
            <w:pPr>
              <w:pStyle w:val="ListParagraph"/>
              <w:spacing w:after="0" w:line="240" w:lineRule="auto"/>
              <w:ind w:right="224"/>
              <w:rPr>
                <w:rFonts w:ascii="Aptos" w:eastAsia="Aptos" w:hAnsi="Aptos" w:cs="Aptos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5AACB4" w14:textId="5F5B256F" w:rsidR="52DB935E" w:rsidRDefault="52DB935E" w:rsidP="52DB935E">
            <w:pPr>
              <w:spacing w:after="0" w:line="240" w:lineRule="auto"/>
            </w:pPr>
          </w:p>
          <w:p w14:paraId="5265888F" w14:textId="18EA0D53" w:rsidR="52DB935E" w:rsidRDefault="52DB935E" w:rsidP="52DB935E">
            <w:pPr>
              <w:spacing w:after="0" w:line="240" w:lineRule="auto"/>
            </w:pPr>
          </w:p>
          <w:p w14:paraId="073373FC" w14:textId="60A4949E" w:rsidR="52DB935E" w:rsidRDefault="00853805" w:rsidP="4A89B896">
            <w:pPr>
              <w:pStyle w:val="TableParagraph"/>
              <w:rPr>
                <w:sz w:val="24"/>
                <w:szCs w:val="24"/>
                <w:lang w:val="en-US"/>
              </w:rPr>
            </w:pPr>
            <w:r w:rsidRPr="4A89B896">
              <w:rPr>
                <w:rFonts w:ascii="Calibri" w:eastAsia="Calibri" w:hAnsi="Calibri" w:cs="Calibri"/>
                <w:sz w:val="24"/>
                <w:szCs w:val="24"/>
                <w:lang w:val="en-US"/>
              </w:rPr>
              <w:t>  </w:t>
            </w:r>
            <w:r w:rsidRPr="4A89B896">
              <w:rPr>
                <w:sz w:val="24"/>
                <w:szCs w:val="24"/>
                <w:lang w:val="en-US"/>
              </w:rPr>
              <w:t xml:space="preserve"> </w:t>
            </w:r>
            <w:r w:rsidR="3E673960" w:rsidRPr="4A89B89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41298D" w14:textId="3FB3493A" w:rsidR="52DB935E" w:rsidRDefault="52DB935E" w:rsidP="52DB935E">
            <w:pPr>
              <w:spacing w:after="0" w:line="240" w:lineRule="auto"/>
            </w:pPr>
          </w:p>
        </w:tc>
      </w:tr>
      <w:tr w:rsidR="52DB935E" w14:paraId="7975E625" w14:textId="77777777" w:rsidTr="4A89B896">
        <w:trPr>
          <w:trHeight w:val="1800"/>
        </w:trPr>
        <w:tc>
          <w:tcPr>
            <w:tcW w:w="6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4E5E2" w14:textId="46CAD5AB" w:rsidR="52DB935E" w:rsidRDefault="52DB935E" w:rsidP="52DB935E">
            <w:pPr>
              <w:pStyle w:val="TableParagraph"/>
              <w:ind w:left="131" w:right="224"/>
              <w:rPr>
                <w:sz w:val="24"/>
                <w:szCs w:val="24"/>
              </w:rPr>
            </w:pPr>
            <w:r w:rsidRPr="52DB935E">
              <w:rPr>
                <w:b/>
                <w:bCs/>
                <w:sz w:val="24"/>
                <w:szCs w:val="24"/>
                <w:lang w:val="en-US"/>
              </w:rPr>
              <w:t>Communication</w:t>
            </w:r>
            <w:r w:rsidRPr="52DB935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 </w:t>
            </w:r>
            <w:r w:rsidRPr="52DB935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3123D6A" w14:textId="77B7A683" w:rsidR="52DB935E" w:rsidRDefault="52DB935E" w:rsidP="52DB935E">
            <w:pPr>
              <w:spacing w:line="259" w:lineRule="auto"/>
              <w:ind w:left="131"/>
            </w:pPr>
          </w:p>
          <w:p w14:paraId="093E8315" w14:textId="577DC723" w:rsidR="00CF0FEA" w:rsidRPr="00CF0FEA" w:rsidRDefault="00CF0FEA" w:rsidP="00CF0FEA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>Excellent interpersonal skills, including verbal communication, presentation and networking</w:t>
            </w:r>
          </w:p>
          <w:p w14:paraId="6665F302" w14:textId="1623F949" w:rsidR="52DB935E" w:rsidRPr="00CF0FEA" w:rsidRDefault="00CF0FEA" w:rsidP="00CF0FEA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2DB935E">
              <w:rPr>
                <w:rFonts w:ascii="Arial" w:eastAsia="Arial" w:hAnsi="Arial" w:cs="Arial"/>
                <w:sz w:val="22"/>
                <w:szCs w:val="22"/>
                <w:lang w:val="en-GB"/>
              </w:rPr>
              <w:t>Excellent creative and copywriting skills including the ability to write effectively for different channels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0D8C9D" w14:textId="38453598" w:rsidR="52DB935E" w:rsidRDefault="52DB935E" w:rsidP="52DB935E">
            <w:pPr>
              <w:spacing w:after="0" w:line="240" w:lineRule="auto"/>
            </w:pPr>
          </w:p>
          <w:p w14:paraId="4DCA556B" w14:textId="63C7B11D" w:rsidR="52DB935E" w:rsidRDefault="52DB935E" w:rsidP="52DB935E">
            <w:pPr>
              <w:spacing w:after="1" w:line="240" w:lineRule="auto"/>
            </w:pPr>
          </w:p>
          <w:p w14:paraId="4486D2DE" w14:textId="77777777" w:rsidR="00CF0FEA" w:rsidRDefault="00CF0FEA" w:rsidP="52DB935E">
            <w:pPr>
              <w:spacing w:after="1" w:line="240" w:lineRule="auto"/>
            </w:pPr>
          </w:p>
          <w:p w14:paraId="17F11F32" w14:textId="7DC23C85" w:rsidR="153EC311" w:rsidRDefault="153EC311" w:rsidP="52DB935E">
            <w:pPr>
              <w:spacing w:after="0" w:line="191" w:lineRule="exact"/>
              <w:ind w:left="242"/>
            </w:pPr>
            <w:r w:rsidRPr="52DB935E">
              <w:t>X</w:t>
            </w:r>
          </w:p>
          <w:p w14:paraId="0972848A" w14:textId="1444E20E" w:rsidR="52DB935E" w:rsidRDefault="52DB935E" w:rsidP="52DB935E">
            <w:pPr>
              <w:spacing w:after="0" w:line="191" w:lineRule="exact"/>
              <w:ind w:left="242"/>
            </w:pPr>
          </w:p>
          <w:p w14:paraId="4886D687" w14:textId="4A13E837" w:rsidR="52DB935E" w:rsidRDefault="52DB935E" w:rsidP="52DB935E">
            <w:pPr>
              <w:spacing w:after="0" w:line="191" w:lineRule="exact"/>
              <w:ind w:left="242"/>
            </w:pPr>
          </w:p>
          <w:p w14:paraId="694698D0" w14:textId="49BDB652" w:rsidR="52DB935E" w:rsidRDefault="52DB935E" w:rsidP="52DB935E">
            <w:pPr>
              <w:spacing w:after="0" w:line="191" w:lineRule="exact"/>
              <w:ind w:left="242"/>
            </w:pPr>
          </w:p>
          <w:p w14:paraId="3FA72E9F" w14:textId="0FF64D6A" w:rsidR="4112D71A" w:rsidRDefault="4112D71A" w:rsidP="52DB935E">
            <w:pPr>
              <w:spacing w:after="0" w:line="191" w:lineRule="exact"/>
              <w:ind w:left="242"/>
            </w:pPr>
            <w:r w:rsidRPr="52DB935E">
              <w:t>X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611590" w14:textId="123D2863" w:rsidR="52DB935E" w:rsidRDefault="52DB935E" w:rsidP="52DB935E">
            <w:pPr>
              <w:spacing w:after="0" w:line="240" w:lineRule="auto"/>
            </w:pPr>
          </w:p>
        </w:tc>
      </w:tr>
      <w:tr w:rsidR="52DB935E" w14:paraId="481B24FF" w14:textId="77777777" w:rsidTr="4A89B896">
        <w:trPr>
          <w:trHeight w:val="1800"/>
        </w:trPr>
        <w:tc>
          <w:tcPr>
            <w:tcW w:w="6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CD0FB" w14:textId="62473C18" w:rsidR="52DB935E" w:rsidRDefault="52DB935E" w:rsidP="52DB935E">
            <w:pPr>
              <w:pStyle w:val="TableParagraph"/>
              <w:ind w:left="131" w:right="224"/>
              <w:rPr>
                <w:sz w:val="24"/>
                <w:szCs w:val="24"/>
              </w:rPr>
            </w:pPr>
            <w:proofErr w:type="spellStart"/>
            <w:r w:rsidRPr="52DB935E">
              <w:rPr>
                <w:b/>
                <w:bCs/>
                <w:sz w:val="24"/>
                <w:szCs w:val="24"/>
                <w:lang w:val="en-US"/>
              </w:rPr>
              <w:t>Organisational</w:t>
            </w:r>
            <w:proofErr w:type="spellEnd"/>
            <w:r w:rsidRPr="52DB935E">
              <w:rPr>
                <w:b/>
                <w:bCs/>
                <w:sz w:val="24"/>
                <w:szCs w:val="24"/>
                <w:lang w:val="en-US"/>
              </w:rPr>
              <w:t xml:space="preserve"> Values</w:t>
            </w:r>
          </w:p>
          <w:p w14:paraId="295772BA" w14:textId="649CB291" w:rsidR="52DB935E" w:rsidRDefault="52DB935E" w:rsidP="52DB935E">
            <w:pPr>
              <w:spacing w:after="0" w:line="240" w:lineRule="auto"/>
              <w:ind w:left="131" w:right="224"/>
            </w:pPr>
          </w:p>
          <w:p w14:paraId="2ACAFB93" w14:textId="68B469B9" w:rsidR="52DB935E" w:rsidRPr="000A0C61" w:rsidRDefault="04B137F6" w:rsidP="000A0C6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224"/>
              <w:rPr>
                <w:rFonts w:ascii="Arial" w:eastAsia="Arial" w:hAnsi="Arial" w:cs="Arial"/>
                <w:sz w:val="22"/>
                <w:szCs w:val="22"/>
              </w:rPr>
            </w:pPr>
            <w:r w:rsidRPr="000A0C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Connection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</w:t>
            </w:r>
            <w:r w:rsidR="774FFF4B">
              <w:rPr>
                <w:rStyle w:val="normaltextrun"/>
                <w:rFonts w:ascii="Ravensbourne Sans" w:hAnsi="Ravensbourne Sans"/>
                <w:color w:val="000000"/>
                <w:sz w:val="22"/>
                <w:szCs w:val="22"/>
                <w:shd w:val="clear" w:color="auto" w:fill="FFFFFF"/>
              </w:rPr>
              <w:t xml:space="preserve">Experience of increasing connection between the </w:t>
            </w:r>
            <w:proofErr w:type="spellStart"/>
            <w:r w:rsidR="774FFF4B">
              <w:rPr>
                <w:rStyle w:val="normaltextrun"/>
                <w:rFonts w:ascii="Ravensbourne Sans" w:hAnsi="Ravensbourne Sans"/>
                <w:color w:val="000000"/>
                <w:sz w:val="22"/>
                <w:szCs w:val="22"/>
                <w:shd w:val="clear" w:color="auto" w:fill="FFFFFF"/>
              </w:rPr>
              <w:t>organisations</w:t>
            </w:r>
            <w:proofErr w:type="spellEnd"/>
            <w:r w:rsidR="774FFF4B">
              <w:rPr>
                <w:rStyle w:val="normaltextrun"/>
                <w:rFonts w:ascii="Ravensbourne Sans" w:hAnsi="Ravensbourne Sans"/>
                <w:color w:val="000000"/>
                <w:sz w:val="22"/>
                <w:szCs w:val="22"/>
                <w:shd w:val="clear" w:color="auto" w:fill="FFFFFF"/>
              </w:rPr>
              <w:t xml:space="preserve"> and their external audiences</w:t>
            </w:r>
            <w:r w:rsidR="08AF3E00">
              <w:rPr>
                <w:rStyle w:val="normaltextrun"/>
                <w:rFonts w:ascii="Ravensbourne Sans" w:hAnsi="Ravensbourne Sans"/>
                <w:color w:val="000000"/>
                <w:sz w:val="22"/>
                <w:szCs w:val="22"/>
                <w:shd w:val="clear" w:color="auto" w:fill="FFFFFF"/>
              </w:rPr>
              <w:t xml:space="preserve"> via the development and dissemination of excellent quality written content</w:t>
            </w:r>
            <w:r w:rsidR="774FFF4B">
              <w:rPr>
                <w:rStyle w:val="normaltextrun"/>
                <w:rFonts w:ascii="Ravensbourne Sans" w:hAnsi="Ravensbourne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774FFF4B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934A23B" w14:textId="33539FA8" w:rsidR="12500973" w:rsidRDefault="12500973" w:rsidP="4A89B89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224"/>
            </w:pPr>
            <w:r w:rsidRPr="4A89B896">
              <w:rPr>
                <w:rFonts w:ascii="Ravensbourne Sans" w:eastAsia="Ravensbourne Sans" w:hAnsi="Ravensbourne Sans" w:cs="Ravensbourne Sans"/>
                <w:b/>
                <w:bCs/>
                <w:color w:val="000000" w:themeColor="text1"/>
                <w:sz w:val="22"/>
                <w:szCs w:val="22"/>
              </w:rPr>
              <w:t>Dynamism –</w:t>
            </w:r>
            <w:r w:rsidRPr="4A89B896">
              <w:rPr>
                <w:rFonts w:ascii="Ravensbourne Sans" w:eastAsia="Ravensbourne Sans" w:hAnsi="Ravensbourne Sans" w:cs="Ravensbourne Sans"/>
                <w:color w:val="000000" w:themeColor="text1"/>
                <w:sz w:val="22"/>
                <w:szCs w:val="22"/>
              </w:rPr>
              <w:t xml:space="preserve"> Effectively manages conflicting demands.</w:t>
            </w:r>
          </w:p>
          <w:p w14:paraId="18AD712D" w14:textId="39C86324" w:rsidR="52DB935E" w:rsidRDefault="52DB935E" w:rsidP="52DB935E">
            <w:pPr>
              <w:spacing w:after="0" w:line="240" w:lineRule="auto"/>
              <w:ind w:left="131" w:right="224"/>
            </w:pPr>
          </w:p>
          <w:p w14:paraId="27D82E00" w14:textId="02B6D0CC" w:rsidR="52DB935E" w:rsidRDefault="52DB935E" w:rsidP="52DB935E">
            <w:pPr>
              <w:spacing w:after="0" w:line="240" w:lineRule="auto"/>
              <w:ind w:left="131" w:right="224"/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C26C93" w14:textId="77777777" w:rsidR="52DB935E" w:rsidRDefault="52DB935E" w:rsidP="52DB935E">
            <w:pPr>
              <w:pStyle w:val="TableParagraph"/>
              <w:rPr>
                <w:sz w:val="24"/>
                <w:szCs w:val="24"/>
                <w:lang w:val="en-US"/>
              </w:rPr>
            </w:pPr>
            <w:r w:rsidRPr="52DB935E">
              <w:rPr>
                <w:sz w:val="24"/>
                <w:szCs w:val="24"/>
                <w:lang w:val="en-US"/>
              </w:rPr>
              <w:t xml:space="preserve">   </w:t>
            </w:r>
          </w:p>
          <w:p w14:paraId="7793F2D8" w14:textId="77777777" w:rsidR="004F5245" w:rsidRDefault="004F5245" w:rsidP="52DB935E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7FEC2977" w14:textId="14A2AA86" w:rsidR="004F5245" w:rsidRDefault="774FFF4B" w:rsidP="4A89B896">
            <w:pPr>
              <w:pStyle w:val="TableParagraph"/>
              <w:rPr>
                <w:sz w:val="24"/>
                <w:szCs w:val="24"/>
              </w:rPr>
            </w:pPr>
            <w:r w:rsidRPr="4A89B896">
              <w:rPr>
                <w:sz w:val="24"/>
                <w:szCs w:val="24"/>
                <w:lang w:val="en-US"/>
              </w:rPr>
              <w:t>X</w:t>
            </w:r>
          </w:p>
          <w:p w14:paraId="3826203D" w14:textId="01DA9061" w:rsidR="004F5245" w:rsidRDefault="004F5245" w:rsidP="4A89B896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24E31DB3" w14:textId="554D70A6" w:rsidR="004F5245" w:rsidRDefault="004F5245" w:rsidP="4A89B896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69B4633F" w14:textId="7A9578A1" w:rsidR="004F5245" w:rsidRDefault="004F5245" w:rsidP="4A89B896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0E993728" w14:textId="35B41181" w:rsidR="004F5245" w:rsidRDefault="07D5838B" w:rsidP="4A89B896">
            <w:pPr>
              <w:pStyle w:val="TableParagraph"/>
              <w:rPr>
                <w:sz w:val="24"/>
                <w:szCs w:val="24"/>
                <w:lang w:val="en-US"/>
              </w:rPr>
            </w:pPr>
            <w:r w:rsidRPr="4A89B896">
              <w:rPr>
                <w:sz w:val="24"/>
                <w:szCs w:val="24"/>
                <w:lang w:val="en-US"/>
              </w:rPr>
              <w:t xml:space="preserve">X </w:t>
            </w:r>
          </w:p>
          <w:p w14:paraId="590A25DA" w14:textId="70141A0B" w:rsidR="004F5245" w:rsidRDefault="004F5245" w:rsidP="4A89B89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425235" w14:textId="03EA84CF" w:rsidR="52DB935E" w:rsidRDefault="52DB935E" w:rsidP="52DB935E">
            <w:pPr>
              <w:spacing w:after="0" w:line="240" w:lineRule="auto"/>
            </w:pPr>
          </w:p>
          <w:p w14:paraId="39E3B187" w14:textId="1A85B084" w:rsidR="52DB935E" w:rsidRDefault="52DB935E" w:rsidP="52DB935E">
            <w:pPr>
              <w:spacing w:after="0" w:line="240" w:lineRule="auto"/>
            </w:pPr>
          </w:p>
          <w:p w14:paraId="65A993E2" w14:textId="0458D0DB" w:rsidR="2627996D" w:rsidRDefault="2627996D" w:rsidP="52DB935E">
            <w:pPr>
              <w:spacing w:after="0" w:line="240" w:lineRule="auto"/>
            </w:pPr>
          </w:p>
        </w:tc>
      </w:tr>
      <w:tr w:rsidR="52DB935E" w14:paraId="2AD34149" w14:textId="77777777" w:rsidTr="4A89B896">
        <w:trPr>
          <w:trHeight w:val="1800"/>
        </w:trPr>
        <w:tc>
          <w:tcPr>
            <w:tcW w:w="6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21F746" w14:textId="402EB78D" w:rsidR="52DB935E" w:rsidRDefault="07D403E8" w:rsidP="4A89B896">
            <w:pPr>
              <w:pStyle w:val="TableParagraph"/>
              <w:spacing w:line="271" w:lineRule="exact"/>
              <w:rPr>
                <w:rFonts w:ascii="Ravensbourne Sans" w:eastAsia="Ravensbourne Sans" w:hAnsi="Ravensbourne Sans" w:cs="Ravensbourne Sans"/>
                <w:color w:val="000000" w:themeColor="text1"/>
                <w:lang w:val="en-US"/>
              </w:rPr>
            </w:pPr>
            <w:r w:rsidRPr="4A89B896">
              <w:rPr>
                <w:rFonts w:ascii="Ravensbourne Sans" w:eastAsia="Ravensbourne Sans" w:hAnsi="Ravensbourne Sans" w:cs="Ravensbourne Sans"/>
                <w:b/>
                <w:bCs/>
                <w:color w:val="000000" w:themeColor="text1"/>
                <w:lang w:val="en-US"/>
              </w:rPr>
              <w:t>Project Management</w:t>
            </w:r>
          </w:p>
          <w:p w14:paraId="11989500" w14:textId="01FEFF5F" w:rsidR="52DB935E" w:rsidRDefault="07D403E8" w:rsidP="4A89B896">
            <w:pPr>
              <w:pStyle w:val="TableParagraph"/>
              <w:spacing w:line="271" w:lineRule="exact"/>
              <w:rPr>
                <w:rFonts w:ascii="Ravensbourne Sans" w:eastAsia="Ravensbourne Sans" w:hAnsi="Ravensbourne Sans" w:cs="Ravensbourne Sans"/>
                <w:color w:val="000000" w:themeColor="text1"/>
                <w:lang w:val="en-US"/>
              </w:rPr>
            </w:pPr>
            <w:r w:rsidRPr="4A89B896">
              <w:rPr>
                <w:rFonts w:ascii="Ravensbourne Sans" w:eastAsia="Ravensbourne Sans" w:hAnsi="Ravensbourne Sans" w:cs="Ravensbourne Sans"/>
                <w:color w:val="000000" w:themeColor="text1"/>
                <w:lang w:val="en-US"/>
              </w:rPr>
              <w:t>Experience of successfully managing the development of external communications publications.</w:t>
            </w:r>
          </w:p>
          <w:p w14:paraId="559FB33F" w14:textId="1F5A2C28" w:rsidR="52DB935E" w:rsidRDefault="52DB935E" w:rsidP="4A89B896">
            <w:pPr>
              <w:pStyle w:val="TableParagraph"/>
              <w:ind w:left="131" w:right="224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00EFC" w14:textId="2E909CC3" w:rsidR="52DB935E" w:rsidRDefault="52DB935E" w:rsidP="52DB935E">
            <w:pPr>
              <w:spacing w:after="0" w:line="240" w:lineRule="auto"/>
            </w:pPr>
          </w:p>
          <w:p w14:paraId="099FD425" w14:textId="09C16352" w:rsidR="52DB935E" w:rsidRDefault="07D403E8" w:rsidP="52DB935E">
            <w:pPr>
              <w:spacing w:after="0" w:line="240" w:lineRule="auto"/>
            </w:pPr>
            <w:r>
              <w:t xml:space="preserve">X </w:t>
            </w: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2DE3C4" w14:textId="6CE8E5C9" w:rsidR="52DB935E" w:rsidRDefault="52DB935E" w:rsidP="52DB935E">
            <w:pPr>
              <w:spacing w:after="0" w:line="240" w:lineRule="auto"/>
            </w:pPr>
          </w:p>
        </w:tc>
      </w:tr>
      <w:tr w:rsidR="52DB935E" w14:paraId="636EDEAA" w14:textId="77777777" w:rsidTr="4A89B896">
        <w:trPr>
          <w:trHeight w:val="1800"/>
        </w:trPr>
        <w:tc>
          <w:tcPr>
            <w:tcW w:w="6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5D17E5" w14:textId="405C500B" w:rsidR="52DB935E" w:rsidRDefault="52DB935E" w:rsidP="52DB935E">
            <w:pPr>
              <w:spacing w:after="0" w:line="240" w:lineRule="auto"/>
              <w:ind w:left="131" w:right="224"/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4DCA07" w14:textId="4ADF0064" w:rsidR="52DB935E" w:rsidRDefault="52DB935E" w:rsidP="52DB935E">
            <w:pPr>
              <w:spacing w:after="0" w:line="240" w:lineRule="auto"/>
            </w:pPr>
          </w:p>
        </w:tc>
        <w:tc>
          <w:tcPr>
            <w:tcW w:w="14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A1991" w14:textId="2EF41A00" w:rsidR="52DB935E" w:rsidRDefault="52DB935E" w:rsidP="52DB935E">
            <w:pPr>
              <w:spacing w:after="0" w:line="240" w:lineRule="auto"/>
            </w:pPr>
          </w:p>
        </w:tc>
      </w:tr>
    </w:tbl>
    <w:p w14:paraId="0E588153" w14:textId="2CBB9332" w:rsidR="00EA7997" w:rsidRDefault="00EA7997" w:rsidP="52DB935E">
      <w:pPr>
        <w:spacing w:line="259" w:lineRule="auto"/>
        <w:rPr>
          <w:rFonts w:ascii="Aptos" w:eastAsia="Aptos" w:hAnsi="Aptos" w:cs="Aptos"/>
        </w:rPr>
      </w:pPr>
    </w:p>
    <w:p w14:paraId="14BB7764" w14:textId="0C5DD957" w:rsidR="00EA7997" w:rsidRDefault="45DA4F16" w:rsidP="52DB935E">
      <w:pPr>
        <w:spacing w:line="259" w:lineRule="auto"/>
        <w:rPr>
          <w:rFonts w:ascii="Aptos" w:eastAsia="Aptos" w:hAnsi="Aptos" w:cs="Aptos"/>
        </w:rPr>
      </w:pPr>
      <w:r w:rsidRPr="52DB935E">
        <w:rPr>
          <w:rFonts w:ascii="Aptos" w:eastAsia="Aptos" w:hAnsi="Aptos" w:cs="Aptos"/>
          <w:b/>
          <w:bCs/>
          <w:lang w:val="en-GB"/>
        </w:rPr>
        <w:t>This Job Description may be reviewed, and duties amended aligned with Ravensbourne’s requirements, any changes will be made in collaboration with the postholder.</w:t>
      </w:r>
    </w:p>
    <w:p w14:paraId="0368AB16" w14:textId="629753A1" w:rsidR="00EA7997" w:rsidRDefault="45DA4F16" w:rsidP="52DB935E">
      <w:pPr>
        <w:spacing w:line="259" w:lineRule="auto"/>
        <w:rPr>
          <w:rFonts w:ascii="Aptos" w:eastAsia="Aptos" w:hAnsi="Aptos" w:cs="Aptos"/>
        </w:rPr>
      </w:pPr>
      <w:r w:rsidRPr="52DB935E">
        <w:rPr>
          <w:rFonts w:ascii="Aptos" w:eastAsia="Aptos" w:hAnsi="Aptos" w:cs="Aptos"/>
          <w:b/>
          <w:bCs/>
          <w:lang w:val="en-GB"/>
        </w:rPr>
        <w:t>Our Values</w:t>
      </w:r>
    </w:p>
    <w:p w14:paraId="5AF0CCE1" w14:textId="6F1FFF12" w:rsidR="00EA7997" w:rsidRDefault="45DA4F16" w:rsidP="52DB935E">
      <w:pPr>
        <w:spacing w:line="259" w:lineRule="auto"/>
        <w:rPr>
          <w:rFonts w:ascii="Aptos" w:eastAsia="Aptos" w:hAnsi="Aptos" w:cs="Aptos"/>
        </w:rPr>
      </w:pPr>
      <w:r w:rsidRPr="52DB935E">
        <w:rPr>
          <w:rFonts w:ascii="Aptos" w:eastAsia="Aptos" w:hAnsi="Aptos" w:cs="Aptos"/>
          <w:b/>
          <w:bCs/>
          <w:lang w:val="en-GB"/>
        </w:rPr>
        <w:t xml:space="preserve">Connection: </w:t>
      </w:r>
      <w:r w:rsidRPr="52DB935E">
        <w:rPr>
          <w:rFonts w:ascii="Aptos" w:eastAsia="Aptos" w:hAnsi="Aptos" w:cs="Aptos"/>
          <w:lang w:val="en-GB"/>
        </w:rPr>
        <w:t>We value what happens together and we collaborate to achieve our collective goals.</w:t>
      </w:r>
    </w:p>
    <w:p w14:paraId="51260E3A" w14:textId="66029436" w:rsidR="00EA7997" w:rsidRDefault="45DA4F16" w:rsidP="52DB935E">
      <w:pPr>
        <w:spacing w:line="259" w:lineRule="auto"/>
        <w:rPr>
          <w:rFonts w:ascii="Aptos" w:eastAsia="Aptos" w:hAnsi="Aptos" w:cs="Aptos"/>
        </w:rPr>
      </w:pPr>
      <w:r w:rsidRPr="52DB935E">
        <w:rPr>
          <w:rFonts w:ascii="Aptos" w:eastAsia="Aptos" w:hAnsi="Aptos" w:cs="Aptos"/>
          <w:b/>
          <w:bCs/>
          <w:lang w:val="en-GB"/>
        </w:rPr>
        <w:t>Dynamism:</w:t>
      </w:r>
      <w:r w:rsidRPr="52DB935E">
        <w:rPr>
          <w:rFonts w:ascii="Aptos" w:eastAsia="Aptos" w:hAnsi="Aptos" w:cs="Aptos"/>
          <w:lang w:val="en-GB"/>
        </w:rPr>
        <w:t xml:space="preserve"> We embrace every opportunity to adapt and optimise.</w:t>
      </w:r>
    </w:p>
    <w:p w14:paraId="0C26C50E" w14:textId="073FD19F" w:rsidR="00EA7997" w:rsidRDefault="45DA4F16" w:rsidP="52DB935E">
      <w:pPr>
        <w:spacing w:line="259" w:lineRule="auto"/>
        <w:rPr>
          <w:rFonts w:ascii="Aptos" w:eastAsia="Aptos" w:hAnsi="Aptos" w:cs="Aptos"/>
        </w:rPr>
      </w:pPr>
      <w:r w:rsidRPr="52DB935E">
        <w:rPr>
          <w:rFonts w:ascii="Aptos" w:eastAsia="Aptos" w:hAnsi="Aptos" w:cs="Aptos"/>
          <w:b/>
          <w:bCs/>
          <w:lang w:val="en-GB"/>
        </w:rPr>
        <w:t>Inclusion:</w:t>
      </w:r>
      <w:r w:rsidRPr="52DB935E">
        <w:rPr>
          <w:rFonts w:ascii="Aptos" w:eastAsia="Aptos" w:hAnsi="Aptos" w:cs="Aptos"/>
          <w:lang w:val="en-GB"/>
        </w:rPr>
        <w:t xml:space="preserve"> We celebrate our diversity, and we embrace difference as a source of strength. </w:t>
      </w:r>
    </w:p>
    <w:p w14:paraId="435F3A73" w14:textId="301379A8" w:rsidR="00EA7997" w:rsidRDefault="45DA4F16" w:rsidP="52DB935E">
      <w:pPr>
        <w:spacing w:line="259" w:lineRule="auto"/>
        <w:rPr>
          <w:rFonts w:ascii="Aptos" w:eastAsia="Aptos" w:hAnsi="Aptos" w:cs="Aptos"/>
        </w:rPr>
      </w:pPr>
      <w:r w:rsidRPr="52DB935E">
        <w:rPr>
          <w:rFonts w:ascii="Aptos" w:eastAsia="Aptos" w:hAnsi="Aptos" w:cs="Aptos"/>
          <w:b/>
          <w:bCs/>
          <w:lang w:val="en-GB"/>
        </w:rPr>
        <w:t>Professionalism:</w:t>
      </w:r>
      <w:r w:rsidRPr="52DB935E">
        <w:rPr>
          <w:rFonts w:ascii="Aptos" w:eastAsia="Aptos" w:hAnsi="Aptos" w:cs="Aptos"/>
          <w:lang w:val="en-GB"/>
        </w:rPr>
        <w:t xml:space="preserve"> We aim for quality in everything we do and take pride in our work.</w:t>
      </w:r>
    </w:p>
    <w:p w14:paraId="6D465B7F" w14:textId="0DBEA825" w:rsidR="00EA7997" w:rsidRDefault="00EA7997" w:rsidP="52DB935E">
      <w:pPr>
        <w:spacing w:line="259" w:lineRule="auto"/>
        <w:rPr>
          <w:rFonts w:ascii="Aptos" w:eastAsia="Aptos" w:hAnsi="Aptos" w:cs="Aptos"/>
          <w:sz w:val="22"/>
          <w:szCs w:val="22"/>
        </w:rPr>
      </w:pPr>
    </w:p>
    <w:p w14:paraId="1294A582" w14:textId="4A2779EF" w:rsidR="00EA7997" w:rsidRDefault="45DA4F16" w:rsidP="52DB935E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D7A9B70" wp14:editId="3DE5AA49">
            <wp:extent cx="1181100" cy="933450"/>
            <wp:effectExtent l="0" t="0" r="0" b="0"/>
            <wp:docPr id="208357392" name="Picture 208357392" descr="A logo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DB935E">
        <w:rPr>
          <w:rFonts w:ascii="Calibri" w:eastAsia="Calibri" w:hAnsi="Calibri" w:cs="Calibri"/>
          <w:sz w:val="22"/>
          <w:szCs w:val="22"/>
          <w:lang w:val="en-GB"/>
        </w:rPr>
        <w:t xml:space="preserve">             </w:t>
      </w:r>
      <w:r>
        <w:rPr>
          <w:noProof/>
        </w:rPr>
        <w:drawing>
          <wp:inline distT="0" distB="0" distL="0" distR="0" wp14:anchorId="4A70697C" wp14:editId="3ED2F3F4">
            <wp:extent cx="1800225" cy="876300"/>
            <wp:effectExtent l="0" t="0" r="0" b="0"/>
            <wp:docPr id="1526136850" name="Picture 1526136850" descr="A white sign with black text and green and purpl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67D1F9B5" w:rsidR="00EA7997" w:rsidRDefault="00EA7997"/>
    <w:sectPr w:rsidR="00EA7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vensbourne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F31C"/>
    <w:multiLevelType w:val="hybridMultilevel"/>
    <w:tmpl w:val="979CB90C"/>
    <w:lvl w:ilvl="0" w:tplc="74DEE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C2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8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4F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0D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A5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02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6A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64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121F"/>
    <w:multiLevelType w:val="hybridMultilevel"/>
    <w:tmpl w:val="EDF676B4"/>
    <w:lvl w:ilvl="0" w:tplc="7624A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0E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A5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2A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C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8C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8E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6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6F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BC2"/>
    <w:multiLevelType w:val="hybridMultilevel"/>
    <w:tmpl w:val="7A660224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2D3B27E"/>
    <w:multiLevelType w:val="hybridMultilevel"/>
    <w:tmpl w:val="866AF322"/>
    <w:lvl w:ilvl="0" w:tplc="F7621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07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28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44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81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65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E7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0A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C8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DB8B"/>
    <w:multiLevelType w:val="hybridMultilevel"/>
    <w:tmpl w:val="26E47050"/>
    <w:lvl w:ilvl="0" w:tplc="09CC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8D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CC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46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26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25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1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25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6A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3FD5"/>
    <w:multiLevelType w:val="hybridMultilevel"/>
    <w:tmpl w:val="126E5F70"/>
    <w:lvl w:ilvl="0" w:tplc="8B98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B4D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5123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6C2E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8C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530F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4107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E44C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10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D3FBD"/>
    <w:multiLevelType w:val="hybridMultilevel"/>
    <w:tmpl w:val="FC2CC234"/>
    <w:lvl w:ilvl="0" w:tplc="C26A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C7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A0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04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08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89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C0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CC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2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DAB5"/>
    <w:multiLevelType w:val="hybridMultilevel"/>
    <w:tmpl w:val="ECF4F85E"/>
    <w:lvl w:ilvl="0" w:tplc="BA34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84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8D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08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28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A1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8E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0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C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86CC3"/>
    <w:multiLevelType w:val="multilevel"/>
    <w:tmpl w:val="972C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A8559E"/>
    <w:multiLevelType w:val="hybridMultilevel"/>
    <w:tmpl w:val="B4AA8E96"/>
    <w:lvl w:ilvl="0" w:tplc="8A78A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84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8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45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D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85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26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E9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8C7B3"/>
    <w:multiLevelType w:val="hybridMultilevel"/>
    <w:tmpl w:val="079C2750"/>
    <w:lvl w:ilvl="0" w:tplc="7184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EB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AB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C3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AE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2B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B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49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A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AD63F"/>
    <w:multiLevelType w:val="hybridMultilevel"/>
    <w:tmpl w:val="DA8A7728"/>
    <w:lvl w:ilvl="0" w:tplc="D4009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09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AC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D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A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2F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02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2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43EE"/>
    <w:multiLevelType w:val="hybridMultilevel"/>
    <w:tmpl w:val="0CE2B77C"/>
    <w:lvl w:ilvl="0" w:tplc="931E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6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C6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67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E6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AB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46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26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00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D96C"/>
    <w:multiLevelType w:val="hybridMultilevel"/>
    <w:tmpl w:val="A57CF888"/>
    <w:lvl w:ilvl="0" w:tplc="2F74DC7A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C1207A02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15269362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B6C64660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58D438E8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72361DCC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9CE48442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74A2D6E8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F5820A4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4" w15:restartNumberingAfterBreak="0">
    <w:nsid w:val="4C6FD0C5"/>
    <w:multiLevelType w:val="hybridMultilevel"/>
    <w:tmpl w:val="614ACFBC"/>
    <w:lvl w:ilvl="0" w:tplc="0E8C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5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E9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8C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69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45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E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AD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09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2522"/>
    <w:multiLevelType w:val="multilevel"/>
    <w:tmpl w:val="65C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ED9386"/>
    <w:multiLevelType w:val="hybridMultilevel"/>
    <w:tmpl w:val="51B62528"/>
    <w:lvl w:ilvl="0" w:tplc="C018F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40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8E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8D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A7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64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0F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A4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8F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BE8FA"/>
    <w:multiLevelType w:val="hybridMultilevel"/>
    <w:tmpl w:val="1C763F98"/>
    <w:lvl w:ilvl="0" w:tplc="1F42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83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65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F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B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4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A6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26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A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B2FD9"/>
    <w:multiLevelType w:val="hybridMultilevel"/>
    <w:tmpl w:val="E1DEB042"/>
    <w:lvl w:ilvl="0" w:tplc="5076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8D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04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21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1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4E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00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29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0A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E2794"/>
    <w:multiLevelType w:val="hybridMultilevel"/>
    <w:tmpl w:val="273A448A"/>
    <w:lvl w:ilvl="0" w:tplc="C0F28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E3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A4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4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AB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00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CA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6A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34C7C"/>
    <w:multiLevelType w:val="hybridMultilevel"/>
    <w:tmpl w:val="A9E40D8A"/>
    <w:lvl w:ilvl="0" w:tplc="AAD43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C7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6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04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E6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6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03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2E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D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423203">
    <w:abstractNumId w:val="1"/>
  </w:num>
  <w:num w:numId="2" w16cid:durableId="757752240">
    <w:abstractNumId w:val="16"/>
  </w:num>
  <w:num w:numId="3" w16cid:durableId="457184797">
    <w:abstractNumId w:val="13"/>
  </w:num>
  <w:num w:numId="4" w16cid:durableId="1296985026">
    <w:abstractNumId w:val="4"/>
  </w:num>
  <w:num w:numId="5" w16cid:durableId="1017393521">
    <w:abstractNumId w:val="3"/>
  </w:num>
  <w:num w:numId="6" w16cid:durableId="1836069364">
    <w:abstractNumId w:val="11"/>
  </w:num>
  <w:num w:numId="7" w16cid:durableId="1468013436">
    <w:abstractNumId w:val="7"/>
  </w:num>
  <w:num w:numId="8" w16cid:durableId="952371482">
    <w:abstractNumId w:val="0"/>
  </w:num>
  <w:num w:numId="9" w16cid:durableId="301035294">
    <w:abstractNumId w:val="6"/>
  </w:num>
  <w:num w:numId="10" w16cid:durableId="398795126">
    <w:abstractNumId w:val="12"/>
  </w:num>
  <w:num w:numId="11" w16cid:durableId="486289647">
    <w:abstractNumId w:val="9"/>
  </w:num>
  <w:num w:numId="12" w16cid:durableId="1294944576">
    <w:abstractNumId w:val="14"/>
  </w:num>
  <w:num w:numId="13" w16cid:durableId="274949984">
    <w:abstractNumId w:val="20"/>
  </w:num>
  <w:num w:numId="14" w16cid:durableId="1764911136">
    <w:abstractNumId w:val="10"/>
  </w:num>
  <w:num w:numId="15" w16cid:durableId="1626544648">
    <w:abstractNumId w:val="17"/>
  </w:num>
  <w:num w:numId="16" w16cid:durableId="1408721174">
    <w:abstractNumId w:val="18"/>
  </w:num>
  <w:num w:numId="17" w16cid:durableId="1246917603">
    <w:abstractNumId w:val="19"/>
  </w:num>
  <w:num w:numId="18" w16cid:durableId="1824353085">
    <w:abstractNumId w:val="5"/>
  </w:num>
  <w:num w:numId="19" w16cid:durableId="152257488">
    <w:abstractNumId w:val="8"/>
  </w:num>
  <w:num w:numId="20" w16cid:durableId="417409855">
    <w:abstractNumId w:val="15"/>
  </w:num>
  <w:num w:numId="21" w16cid:durableId="115907628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783B9"/>
    <w:rsid w:val="00064BEC"/>
    <w:rsid w:val="00087992"/>
    <w:rsid w:val="000A0C61"/>
    <w:rsid w:val="000F38E5"/>
    <w:rsid w:val="00101E95"/>
    <w:rsid w:val="00113E52"/>
    <w:rsid w:val="00143DA3"/>
    <w:rsid w:val="0018121A"/>
    <w:rsid w:val="001B4183"/>
    <w:rsid w:val="001B57A9"/>
    <w:rsid w:val="00216C6E"/>
    <w:rsid w:val="002409D8"/>
    <w:rsid w:val="002538FF"/>
    <w:rsid w:val="00296862"/>
    <w:rsid w:val="002A6D19"/>
    <w:rsid w:val="002A7055"/>
    <w:rsid w:val="003232FC"/>
    <w:rsid w:val="00342662"/>
    <w:rsid w:val="00380278"/>
    <w:rsid w:val="00395FC8"/>
    <w:rsid w:val="003C7DC8"/>
    <w:rsid w:val="0042570F"/>
    <w:rsid w:val="0044068B"/>
    <w:rsid w:val="00454649"/>
    <w:rsid w:val="004A4F0E"/>
    <w:rsid w:val="004C344D"/>
    <w:rsid w:val="004F5245"/>
    <w:rsid w:val="00511C43"/>
    <w:rsid w:val="00544DEA"/>
    <w:rsid w:val="00560471"/>
    <w:rsid w:val="005C536B"/>
    <w:rsid w:val="005E1E6E"/>
    <w:rsid w:val="006562A7"/>
    <w:rsid w:val="006805F7"/>
    <w:rsid w:val="006F5D1B"/>
    <w:rsid w:val="00724261"/>
    <w:rsid w:val="0073143E"/>
    <w:rsid w:val="00763C06"/>
    <w:rsid w:val="007B19AF"/>
    <w:rsid w:val="00810CCB"/>
    <w:rsid w:val="00853805"/>
    <w:rsid w:val="00865F8C"/>
    <w:rsid w:val="0087BB60"/>
    <w:rsid w:val="00882958"/>
    <w:rsid w:val="00886A1F"/>
    <w:rsid w:val="008A0FEF"/>
    <w:rsid w:val="008A4915"/>
    <w:rsid w:val="008A4A3D"/>
    <w:rsid w:val="008A7290"/>
    <w:rsid w:val="008B709C"/>
    <w:rsid w:val="008C1F2D"/>
    <w:rsid w:val="008C4260"/>
    <w:rsid w:val="008D0CD2"/>
    <w:rsid w:val="008E4DD1"/>
    <w:rsid w:val="00901333"/>
    <w:rsid w:val="00916F45"/>
    <w:rsid w:val="00937758"/>
    <w:rsid w:val="00944F90"/>
    <w:rsid w:val="00955120"/>
    <w:rsid w:val="009A035A"/>
    <w:rsid w:val="009C34C1"/>
    <w:rsid w:val="009D3CA2"/>
    <w:rsid w:val="009F065B"/>
    <w:rsid w:val="00A10D63"/>
    <w:rsid w:val="00A267FA"/>
    <w:rsid w:val="00A44256"/>
    <w:rsid w:val="00A47B36"/>
    <w:rsid w:val="00A92895"/>
    <w:rsid w:val="00AB1EDF"/>
    <w:rsid w:val="00AB4DAF"/>
    <w:rsid w:val="00AD601A"/>
    <w:rsid w:val="00AE4ECE"/>
    <w:rsid w:val="00B51667"/>
    <w:rsid w:val="00BC90AC"/>
    <w:rsid w:val="00BD1E80"/>
    <w:rsid w:val="00BF305B"/>
    <w:rsid w:val="00C04D6E"/>
    <w:rsid w:val="00C07CAE"/>
    <w:rsid w:val="00C17CFB"/>
    <w:rsid w:val="00C248F7"/>
    <w:rsid w:val="00C318A7"/>
    <w:rsid w:val="00C32C93"/>
    <w:rsid w:val="00C55756"/>
    <w:rsid w:val="00C92BD3"/>
    <w:rsid w:val="00CB1462"/>
    <w:rsid w:val="00CC1CC6"/>
    <w:rsid w:val="00CC50E2"/>
    <w:rsid w:val="00CC59D1"/>
    <w:rsid w:val="00CC5FF8"/>
    <w:rsid w:val="00CF0FEA"/>
    <w:rsid w:val="00D32514"/>
    <w:rsid w:val="00D519B3"/>
    <w:rsid w:val="00D53EF9"/>
    <w:rsid w:val="00D85940"/>
    <w:rsid w:val="00D85DB3"/>
    <w:rsid w:val="00D9605F"/>
    <w:rsid w:val="00DE35DF"/>
    <w:rsid w:val="00E477B2"/>
    <w:rsid w:val="00E87441"/>
    <w:rsid w:val="00E92896"/>
    <w:rsid w:val="00EA129C"/>
    <w:rsid w:val="00EA7997"/>
    <w:rsid w:val="00EF55DF"/>
    <w:rsid w:val="00F205BA"/>
    <w:rsid w:val="00F26CB6"/>
    <w:rsid w:val="00F50985"/>
    <w:rsid w:val="00F57715"/>
    <w:rsid w:val="00F6128A"/>
    <w:rsid w:val="00FC1C49"/>
    <w:rsid w:val="00FC3FE2"/>
    <w:rsid w:val="00FE59AF"/>
    <w:rsid w:val="00FF55B3"/>
    <w:rsid w:val="0153FA63"/>
    <w:rsid w:val="01C5B368"/>
    <w:rsid w:val="02142927"/>
    <w:rsid w:val="02D788D1"/>
    <w:rsid w:val="02E3B3F7"/>
    <w:rsid w:val="032C01F9"/>
    <w:rsid w:val="039128C3"/>
    <w:rsid w:val="03C1E497"/>
    <w:rsid w:val="03DC07E4"/>
    <w:rsid w:val="04577B5B"/>
    <w:rsid w:val="04B137F6"/>
    <w:rsid w:val="04B38102"/>
    <w:rsid w:val="04D29121"/>
    <w:rsid w:val="05185D37"/>
    <w:rsid w:val="052BE333"/>
    <w:rsid w:val="05C82462"/>
    <w:rsid w:val="066DA19E"/>
    <w:rsid w:val="06B947CA"/>
    <w:rsid w:val="06CA4181"/>
    <w:rsid w:val="06D5ABDF"/>
    <w:rsid w:val="06D64756"/>
    <w:rsid w:val="06FD2B79"/>
    <w:rsid w:val="07D403E8"/>
    <w:rsid w:val="07D5838B"/>
    <w:rsid w:val="0827EE88"/>
    <w:rsid w:val="0846293D"/>
    <w:rsid w:val="084DAE80"/>
    <w:rsid w:val="0872D0DB"/>
    <w:rsid w:val="0898D3A7"/>
    <w:rsid w:val="08AF3E00"/>
    <w:rsid w:val="095B2695"/>
    <w:rsid w:val="095F5614"/>
    <w:rsid w:val="09AC5BF5"/>
    <w:rsid w:val="0A3D171F"/>
    <w:rsid w:val="0A5A47E8"/>
    <w:rsid w:val="0ADD3527"/>
    <w:rsid w:val="0AE4A675"/>
    <w:rsid w:val="0B1E9CB9"/>
    <w:rsid w:val="0B2A1CDD"/>
    <w:rsid w:val="0B983F2A"/>
    <w:rsid w:val="0C00C183"/>
    <w:rsid w:val="0C1B5653"/>
    <w:rsid w:val="0C4B7649"/>
    <w:rsid w:val="0C7AAE15"/>
    <w:rsid w:val="0C7F4EB3"/>
    <w:rsid w:val="0D2A4BBC"/>
    <w:rsid w:val="0E5AED0C"/>
    <w:rsid w:val="0E6BB378"/>
    <w:rsid w:val="0EAD2606"/>
    <w:rsid w:val="0EFB6F97"/>
    <w:rsid w:val="0F02A60E"/>
    <w:rsid w:val="0F3F9723"/>
    <w:rsid w:val="0F8A0DC0"/>
    <w:rsid w:val="0F97B339"/>
    <w:rsid w:val="0FE9BEB9"/>
    <w:rsid w:val="109DAE54"/>
    <w:rsid w:val="10B30E50"/>
    <w:rsid w:val="10D57967"/>
    <w:rsid w:val="114880A7"/>
    <w:rsid w:val="12500973"/>
    <w:rsid w:val="12DC0320"/>
    <w:rsid w:val="12FF7B14"/>
    <w:rsid w:val="137EA040"/>
    <w:rsid w:val="1423B2DD"/>
    <w:rsid w:val="14B177DF"/>
    <w:rsid w:val="14EDBBCE"/>
    <w:rsid w:val="15186001"/>
    <w:rsid w:val="152E6D5F"/>
    <w:rsid w:val="153741B5"/>
    <w:rsid w:val="1538E59B"/>
    <w:rsid w:val="153EC311"/>
    <w:rsid w:val="15A0CF81"/>
    <w:rsid w:val="15B50E44"/>
    <w:rsid w:val="166F8968"/>
    <w:rsid w:val="16A41F96"/>
    <w:rsid w:val="16B6A344"/>
    <w:rsid w:val="17636348"/>
    <w:rsid w:val="17E8A5D3"/>
    <w:rsid w:val="17FE3383"/>
    <w:rsid w:val="180D310D"/>
    <w:rsid w:val="18404CE0"/>
    <w:rsid w:val="187DB6F0"/>
    <w:rsid w:val="1884854E"/>
    <w:rsid w:val="18E57860"/>
    <w:rsid w:val="191E7B54"/>
    <w:rsid w:val="192A4EE6"/>
    <w:rsid w:val="1A22C441"/>
    <w:rsid w:val="1A86142E"/>
    <w:rsid w:val="1A9A9EAF"/>
    <w:rsid w:val="1A9D77B4"/>
    <w:rsid w:val="1ABC36C0"/>
    <w:rsid w:val="1AD8CFF0"/>
    <w:rsid w:val="1B02196D"/>
    <w:rsid w:val="1B7FBFAC"/>
    <w:rsid w:val="1BA945AD"/>
    <w:rsid w:val="1D3A2E9A"/>
    <w:rsid w:val="1D930EB3"/>
    <w:rsid w:val="1E0FA4C2"/>
    <w:rsid w:val="1E1E7080"/>
    <w:rsid w:val="1E97942A"/>
    <w:rsid w:val="20338258"/>
    <w:rsid w:val="2043E1A3"/>
    <w:rsid w:val="2048D4A9"/>
    <w:rsid w:val="2049539D"/>
    <w:rsid w:val="204964AF"/>
    <w:rsid w:val="20C4E081"/>
    <w:rsid w:val="20FBDC9B"/>
    <w:rsid w:val="213866BC"/>
    <w:rsid w:val="213ED154"/>
    <w:rsid w:val="21770D5A"/>
    <w:rsid w:val="2178E347"/>
    <w:rsid w:val="21951A6D"/>
    <w:rsid w:val="21FF77C4"/>
    <w:rsid w:val="2226FD90"/>
    <w:rsid w:val="223D3A25"/>
    <w:rsid w:val="22C783B9"/>
    <w:rsid w:val="22E85D8A"/>
    <w:rsid w:val="231F8E9A"/>
    <w:rsid w:val="23525658"/>
    <w:rsid w:val="2370718A"/>
    <w:rsid w:val="23F8E3BF"/>
    <w:rsid w:val="2458173A"/>
    <w:rsid w:val="24FCC0F1"/>
    <w:rsid w:val="25599ED7"/>
    <w:rsid w:val="25CCAD92"/>
    <w:rsid w:val="2627996D"/>
    <w:rsid w:val="264B40EC"/>
    <w:rsid w:val="26635DCF"/>
    <w:rsid w:val="27404598"/>
    <w:rsid w:val="275BA7AC"/>
    <w:rsid w:val="27736CD5"/>
    <w:rsid w:val="279C201C"/>
    <w:rsid w:val="28CC02B5"/>
    <w:rsid w:val="28F18C08"/>
    <w:rsid w:val="2928A526"/>
    <w:rsid w:val="295315D6"/>
    <w:rsid w:val="2A3A9CE3"/>
    <w:rsid w:val="2BC52F03"/>
    <w:rsid w:val="2C55ECB3"/>
    <w:rsid w:val="2C76A933"/>
    <w:rsid w:val="2C7795D4"/>
    <w:rsid w:val="2C94603A"/>
    <w:rsid w:val="2C9A4180"/>
    <w:rsid w:val="2D39BF43"/>
    <w:rsid w:val="2D7B2B5C"/>
    <w:rsid w:val="2DB6E17A"/>
    <w:rsid w:val="2DC6F579"/>
    <w:rsid w:val="2E73F0BE"/>
    <w:rsid w:val="2EDD542C"/>
    <w:rsid w:val="2F002B80"/>
    <w:rsid w:val="2F34131B"/>
    <w:rsid w:val="2F44D902"/>
    <w:rsid w:val="2FC65011"/>
    <w:rsid w:val="2FF1EDC0"/>
    <w:rsid w:val="3063DCB4"/>
    <w:rsid w:val="30B54544"/>
    <w:rsid w:val="313EC8AC"/>
    <w:rsid w:val="318D5A92"/>
    <w:rsid w:val="31E4D8D9"/>
    <w:rsid w:val="3252CCE7"/>
    <w:rsid w:val="325EAA4B"/>
    <w:rsid w:val="33631FB3"/>
    <w:rsid w:val="360B641B"/>
    <w:rsid w:val="368ED0A8"/>
    <w:rsid w:val="371E6317"/>
    <w:rsid w:val="37387DB0"/>
    <w:rsid w:val="38285470"/>
    <w:rsid w:val="38911B99"/>
    <w:rsid w:val="3895AB0D"/>
    <w:rsid w:val="39018652"/>
    <w:rsid w:val="39559127"/>
    <w:rsid w:val="3969502C"/>
    <w:rsid w:val="3AC0FCA6"/>
    <w:rsid w:val="3B1E295C"/>
    <w:rsid w:val="3BE1C345"/>
    <w:rsid w:val="3BF594B8"/>
    <w:rsid w:val="3C41B369"/>
    <w:rsid w:val="3DE91AF8"/>
    <w:rsid w:val="3E575FCA"/>
    <w:rsid w:val="3E673960"/>
    <w:rsid w:val="401E8C9F"/>
    <w:rsid w:val="409D7D76"/>
    <w:rsid w:val="40AADF31"/>
    <w:rsid w:val="4112D71A"/>
    <w:rsid w:val="4177D2BB"/>
    <w:rsid w:val="419FA386"/>
    <w:rsid w:val="41B091E7"/>
    <w:rsid w:val="42CAF510"/>
    <w:rsid w:val="431ACB98"/>
    <w:rsid w:val="4341B106"/>
    <w:rsid w:val="43C92EA2"/>
    <w:rsid w:val="43F8FEC9"/>
    <w:rsid w:val="4407B7CB"/>
    <w:rsid w:val="443393E0"/>
    <w:rsid w:val="44DEAAE2"/>
    <w:rsid w:val="451361D2"/>
    <w:rsid w:val="45696F86"/>
    <w:rsid w:val="45DA4F16"/>
    <w:rsid w:val="45F1D2BE"/>
    <w:rsid w:val="460A49BB"/>
    <w:rsid w:val="461626B4"/>
    <w:rsid w:val="463F75F8"/>
    <w:rsid w:val="463F8B99"/>
    <w:rsid w:val="46B1A7DD"/>
    <w:rsid w:val="46F07F55"/>
    <w:rsid w:val="47326C1E"/>
    <w:rsid w:val="4820A84B"/>
    <w:rsid w:val="4828848A"/>
    <w:rsid w:val="48476645"/>
    <w:rsid w:val="485DC60A"/>
    <w:rsid w:val="49780B37"/>
    <w:rsid w:val="49F10E25"/>
    <w:rsid w:val="4A19E1C6"/>
    <w:rsid w:val="4A27CEDF"/>
    <w:rsid w:val="4A61F6F6"/>
    <w:rsid w:val="4A89B896"/>
    <w:rsid w:val="4AA0B583"/>
    <w:rsid w:val="4AD009AF"/>
    <w:rsid w:val="4C6E4520"/>
    <w:rsid w:val="4CAA4669"/>
    <w:rsid w:val="4D02DDCD"/>
    <w:rsid w:val="4D7BFAD4"/>
    <w:rsid w:val="4DB2607D"/>
    <w:rsid w:val="4E121509"/>
    <w:rsid w:val="4E513F3E"/>
    <w:rsid w:val="4FFD2B01"/>
    <w:rsid w:val="50E5B0AF"/>
    <w:rsid w:val="50F22735"/>
    <w:rsid w:val="5133D758"/>
    <w:rsid w:val="51C829DA"/>
    <w:rsid w:val="51E6103C"/>
    <w:rsid w:val="51F95E53"/>
    <w:rsid w:val="51F972EE"/>
    <w:rsid w:val="524BB12B"/>
    <w:rsid w:val="52CBA32E"/>
    <w:rsid w:val="52D76344"/>
    <w:rsid w:val="52DB935E"/>
    <w:rsid w:val="52F19C4B"/>
    <w:rsid w:val="535B3772"/>
    <w:rsid w:val="535F60B6"/>
    <w:rsid w:val="5374C4CE"/>
    <w:rsid w:val="539B4B9A"/>
    <w:rsid w:val="53BF60AB"/>
    <w:rsid w:val="53F7B02E"/>
    <w:rsid w:val="5475BFFF"/>
    <w:rsid w:val="548A5ECD"/>
    <w:rsid w:val="549D2529"/>
    <w:rsid w:val="54FF6BAE"/>
    <w:rsid w:val="555E3A4E"/>
    <w:rsid w:val="55ACF4AC"/>
    <w:rsid w:val="564A805E"/>
    <w:rsid w:val="56555A82"/>
    <w:rsid w:val="56C71441"/>
    <w:rsid w:val="56D38A7D"/>
    <w:rsid w:val="57A13AD0"/>
    <w:rsid w:val="582A33A6"/>
    <w:rsid w:val="58E4579D"/>
    <w:rsid w:val="596DA076"/>
    <w:rsid w:val="59D37124"/>
    <w:rsid w:val="5A441F23"/>
    <w:rsid w:val="5A4489E5"/>
    <w:rsid w:val="5B283C07"/>
    <w:rsid w:val="5B704C3E"/>
    <w:rsid w:val="5B864AF4"/>
    <w:rsid w:val="5BC91889"/>
    <w:rsid w:val="5BF0AA5D"/>
    <w:rsid w:val="5C0E9D2A"/>
    <w:rsid w:val="5C2D2EB6"/>
    <w:rsid w:val="5C8C4E9B"/>
    <w:rsid w:val="5CA81796"/>
    <w:rsid w:val="5DA0CDE2"/>
    <w:rsid w:val="5DABE154"/>
    <w:rsid w:val="5DCD92A6"/>
    <w:rsid w:val="5DF70773"/>
    <w:rsid w:val="5EB21DB4"/>
    <w:rsid w:val="5F59B247"/>
    <w:rsid w:val="6017D5E6"/>
    <w:rsid w:val="602AC309"/>
    <w:rsid w:val="604877CD"/>
    <w:rsid w:val="6116C0F9"/>
    <w:rsid w:val="61BACB09"/>
    <w:rsid w:val="61C56985"/>
    <w:rsid w:val="62C5D50E"/>
    <w:rsid w:val="62E41F0D"/>
    <w:rsid w:val="6314047A"/>
    <w:rsid w:val="63DD19E3"/>
    <w:rsid w:val="64607B54"/>
    <w:rsid w:val="64FF36B2"/>
    <w:rsid w:val="65FC1BA8"/>
    <w:rsid w:val="665FE31B"/>
    <w:rsid w:val="66C1EF94"/>
    <w:rsid w:val="67245F18"/>
    <w:rsid w:val="677EEF6E"/>
    <w:rsid w:val="67B28E05"/>
    <w:rsid w:val="67D1D653"/>
    <w:rsid w:val="6802219E"/>
    <w:rsid w:val="683EEFC3"/>
    <w:rsid w:val="69068BCA"/>
    <w:rsid w:val="6913EE2C"/>
    <w:rsid w:val="696D4604"/>
    <w:rsid w:val="69BFD03B"/>
    <w:rsid w:val="69CAC88B"/>
    <w:rsid w:val="69DD0B50"/>
    <w:rsid w:val="6A9C6657"/>
    <w:rsid w:val="6B5BCE17"/>
    <w:rsid w:val="6B8D7483"/>
    <w:rsid w:val="6BA61364"/>
    <w:rsid w:val="6C122EF5"/>
    <w:rsid w:val="6C356511"/>
    <w:rsid w:val="6C36CAE9"/>
    <w:rsid w:val="6C8CE422"/>
    <w:rsid w:val="6C8EE87B"/>
    <w:rsid w:val="6CC807FA"/>
    <w:rsid w:val="6D37AF8C"/>
    <w:rsid w:val="6D49BBC2"/>
    <w:rsid w:val="6D88A303"/>
    <w:rsid w:val="6DC6703D"/>
    <w:rsid w:val="6DE12A89"/>
    <w:rsid w:val="6E2AEB7B"/>
    <w:rsid w:val="6E9521BF"/>
    <w:rsid w:val="6E964969"/>
    <w:rsid w:val="6E979ACC"/>
    <w:rsid w:val="6EE6E6EF"/>
    <w:rsid w:val="6FD28CD0"/>
    <w:rsid w:val="70980290"/>
    <w:rsid w:val="70E95138"/>
    <w:rsid w:val="711F9D81"/>
    <w:rsid w:val="713F4E0E"/>
    <w:rsid w:val="7191694F"/>
    <w:rsid w:val="71BD8209"/>
    <w:rsid w:val="723C148F"/>
    <w:rsid w:val="727E5A32"/>
    <w:rsid w:val="72A4AA74"/>
    <w:rsid w:val="72F6ECF0"/>
    <w:rsid w:val="7361959B"/>
    <w:rsid w:val="739957DD"/>
    <w:rsid w:val="7415F98F"/>
    <w:rsid w:val="7470C5EC"/>
    <w:rsid w:val="75118A2A"/>
    <w:rsid w:val="7633A88A"/>
    <w:rsid w:val="7712FD73"/>
    <w:rsid w:val="774FFF4B"/>
    <w:rsid w:val="780D2430"/>
    <w:rsid w:val="786DE8F0"/>
    <w:rsid w:val="788471C6"/>
    <w:rsid w:val="79886479"/>
    <w:rsid w:val="79A9BC09"/>
    <w:rsid w:val="79AE2439"/>
    <w:rsid w:val="7A9A6D78"/>
    <w:rsid w:val="7AD01773"/>
    <w:rsid w:val="7B02B30E"/>
    <w:rsid w:val="7B5EE04A"/>
    <w:rsid w:val="7BD92275"/>
    <w:rsid w:val="7D0B1DFB"/>
    <w:rsid w:val="7D53A686"/>
    <w:rsid w:val="7DA942D4"/>
    <w:rsid w:val="7E0F1525"/>
    <w:rsid w:val="7EFF032B"/>
    <w:rsid w:val="7F1DC469"/>
    <w:rsid w:val="7F33429D"/>
    <w:rsid w:val="7F5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83B9"/>
  <w15:chartTrackingRefBased/>
  <w15:docId w15:val="{932B6746-CDCB-420B-943C-3D05811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rsid w:val="52DB935E"/>
    <w:pPr>
      <w:spacing w:after="0" w:line="240" w:lineRule="auto"/>
    </w:pPr>
    <w:rPr>
      <w:sz w:val="22"/>
      <w:szCs w:val="22"/>
      <w:lang w:val="en-GB" w:eastAsia="en-US"/>
    </w:rPr>
  </w:style>
  <w:style w:type="paragraph" w:customStyle="1" w:styleId="paragraph">
    <w:name w:val="paragraph"/>
    <w:basedOn w:val="Normal"/>
    <w:rsid w:val="52DB935E"/>
    <w:pPr>
      <w:spacing w:beforeAutospacing="1" w:afterAutospacing="1" w:line="240" w:lineRule="auto"/>
    </w:pPr>
    <w:rPr>
      <w:lang w:val="en-GB"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CC50E2"/>
  </w:style>
  <w:style w:type="character" w:customStyle="1" w:styleId="eop">
    <w:name w:val="eop"/>
    <w:basedOn w:val="DefaultParagraphFont"/>
    <w:rsid w:val="00CC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Orvis</dc:creator>
  <cp:keywords/>
  <dc:description/>
  <cp:lastModifiedBy>Kate Gilbert-Woolgrove</cp:lastModifiedBy>
  <cp:revision>2</cp:revision>
  <dcterms:created xsi:type="dcterms:W3CDTF">2024-07-22T13:25:00Z</dcterms:created>
  <dcterms:modified xsi:type="dcterms:W3CDTF">2024-07-22T13:25:00Z</dcterms:modified>
</cp:coreProperties>
</file>